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F12" w:rsidRPr="00EE67E6" w:rsidRDefault="00A55F12" w:rsidP="000C6481">
      <w:pPr>
        <w:widowControl w:val="0"/>
        <w:spacing w:after="0" w:line="240" w:lineRule="auto"/>
        <w:jc w:val="center"/>
        <w:rPr>
          <w:rFonts w:ascii="Times New Roman" w:eastAsia="Times New Roman" w:hAnsi="Times New Roman"/>
          <w:b/>
          <w:sz w:val="24"/>
          <w:szCs w:val="24"/>
          <w:u w:val="single"/>
          <w:lang w:val="es-MX" w:eastAsia="es-MX"/>
        </w:rPr>
      </w:pPr>
      <w:r w:rsidRPr="00EE67E6">
        <w:rPr>
          <w:rFonts w:ascii="Times New Roman" w:eastAsia="Times New Roman" w:hAnsi="Times New Roman"/>
          <w:b/>
          <w:sz w:val="24"/>
          <w:szCs w:val="24"/>
          <w:u w:val="single"/>
          <w:lang w:val="es-MX" w:eastAsia="es-MX"/>
        </w:rPr>
        <w:t xml:space="preserve">PRONUNCIAMIENTO Nº </w:t>
      </w:r>
      <w:r w:rsidR="0039434B">
        <w:rPr>
          <w:rFonts w:ascii="Times New Roman" w:eastAsia="Times New Roman" w:hAnsi="Times New Roman"/>
          <w:b/>
          <w:sz w:val="24"/>
          <w:szCs w:val="24"/>
          <w:u w:val="single"/>
          <w:lang w:val="es-MX" w:eastAsia="es-MX"/>
        </w:rPr>
        <w:t>1773</w:t>
      </w:r>
      <w:r w:rsidR="003364B5" w:rsidRPr="00EE67E6">
        <w:rPr>
          <w:rFonts w:ascii="Times New Roman" w:eastAsia="Times New Roman" w:hAnsi="Times New Roman"/>
          <w:b/>
          <w:sz w:val="24"/>
          <w:szCs w:val="24"/>
          <w:u w:val="single"/>
          <w:lang w:val="es-MX" w:eastAsia="es-MX"/>
        </w:rPr>
        <w:t>-2015</w:t>
      </w:r>
      <w:r w:rsidRPr="00EE67E6">
        <w:rPr>
          <w:rFonts w:ascii="Times New Roman" w:eastAsia="Times New Roman" w:hAnsi="Times New Roman"/>
          <w:b/>
          <w:sz w:val="24"/>
          <w:szCs w:val="24"/>
          <w:u w:val="single"/>
          <w:lang w:val="es-MX" w:eastAsia="es-MX"/>
        </w:rPr>
        <w:t>/</w:t>
      </w:r>
      <w:proofErr w:type="spellStart"/>
      <w:r w:rsidRPr="00EE67E6">
        <w:rPr>
          <w:rFonts w:ascii="Times New Roman" w:eastAsia="Times New Roman" w:hAnsi="Times New Roman"/>
          <w:b/>
          <w:sz w:val="24"/>
          <w:szCs w:val="24"/>
          <w:u w:val="single"/>
          <w:lang w:val="es-MX" w:eastAsia="es-MX"/>
        </w:rPr>
        <w:t>DSU</w:t>
      </w:r>
      <w:proofErr w:type="spellEnd"/>
    </w:p>
    <w:p w:rsidR="00A55F12" w:rsidRPr="00EE67E6" w:rsidRDefault="00A55F12" w:rsidP="000C6481">
      <w:pPr>
        <w:widowControl w:val="0"/>
        <w:tabs>
          <w:tab w:val="left" w:pos="1980"/>
        </w:tabs>
        <w:spacing w:after="0" w:line="240" w:lineRule="auto"/>
        <w:ind w:left="2880" w:hanging="2880"/>
        <w:jc w:val="both"/>
        <w:rPr>
          <w:rFonts w:ascii="Times New Roman" w:eastAsia="Times New Roman" w:hAnsi="Times New Roman"/>
          <w:sz w:val="24"/>
          <w:szCs w:val="24"/>
          <w:lang w:val="es-MX" w:eastAsia="es-MX"/>
        </w:rPr>
      </w:pPr>
      <w:r w:rsidRPr="00EE67E6">
        <w:rPr>
          <w:rFonts w:ascii="Times New Roman" w:eastAsia="Times New Roman" w:hAnsi="Times New Roman"/>
          <w:sz w:val="24"/>
          <w:szCs w:val="24"/>
          <w:lang w:val="es-MX" w:eastAsia="es-MX"/>
        </w:rPr>
        <w:tab/>
      </w:r>
    </w:p>
    <w:p w:rsidR="00A55F12" w:rsidRPr="00EE67E6" w:rsidRDefault="00A55F12" w:rsidP="000C6481">
      <w:pPr>
        <w:widowControl w:val="0"/>
        <w:spacing w:after="0" w:line="240" w:lineRule="auto"/>
        <w:ind w:left="2835" w:hanging="2835"/>
        <w:jc w:val="both"/>
        <w:rPr>
          <w:rFonts w:ascii="Times New Roman" w:eastAsia="Times New Roman" w:hAnsi="Times New Roman"/>
          <w:sz w:val="24"/>
          <w:szCs w:val="24"/>
          <w:lang w:eastAsia="es-MX"/>
        </w:rPr>
      </w:pPr>
      <w:r w:rsidRPr="00EE67E6">
        <w:rPr>
          <w:rFonts w:ascii="Times New Roman" w:eastAsia="Times New Roman" w:hAnsi="Times New Roman"/>
          <w:b/>
          <w:sz w:val="24"/>
          <w:szCs w:val="24"/>
          <w:lang w:val="es-MX" w:eastAsia="es-MX"/>
        </w:rPr>
        <w:t>Entidad:</w:t>
      </w:r>
      <w:r w:rsidRPr="00EE67E6">
        <w:rPr>
          <w:rFonts w:ascii="Times New Roman" w:eastAsia="Times New Roman" w:hAnsi="Times New Roman"/>
          <w:sz w:val="24"/>
          <w:szCs w:val="24"/>
          <w:lang w:val="es-MX" w:eastAsia="es-MX"/>
        </w:rPr>
        <w:tab/>
      </w:r>
      <w:r w:rsidR="00895203" w:rsidRPr="00EE67E6">
        <w:rPr>
          <w:rFonts w:ascii="Times New Roman" w:hAnsi="Times New Roman"/>
          <w:sz w:val="24"/>
          <w:szCs w:val="24"/>
        </w:rPr>
        <w:t xml:space="preserve">Municipalidad Provincial de Pacasmayo - San Pedro de </w:t>
      </w:r>
      <w:proofErr w:type="spellStart"/>
      <w:r w:rsidR="00895203" w:rsidRPr="00EE67E6">
        <w:rPr>
          <w:rFonts w:ascii="Times New Roman" w:hAnsi="Times New Roman"/>
          <w:sz w:val="24"/>
          <w:szCs w:val="24"/>
        </w:rPr>
        <w:t>Lloc</w:t>
      </w:r>
      <w:proofErr w:type="spellEnd"/>
    </w:p>
    <w:p w:rsidR="00A55F12" w:rsidRPr="00EE67E6" w:rsidRDefault="00A55F12" w:rsidP="000C6481">
      <w:pPr>
        <w:widowControl w:val="0"/>
        <w:spacing w:after="0" w:line="240" w:lineRule="auto"/>
        <w:ind w:left="2835" w:hanging="2835"/>
        <w:jc w:val="both"/>
        <w:rPr>
          <w:rFonts w:ascii="Times New Roman" w:eastAsia="Times New Roman" w:hAnsi="Times New Roman"/>
          <w:snapToGrid w:val="0"/>
          <w:sz w:val="24"/>
          <w:szCs w:val="24"/>
          <w:lang w:val="es-MX" w:eastAsia="es-MX"/>
        </w:rPr>
      </w:pPr>
    </w:p>
    <w:p w:rsidR="00A55F12" w:rsidRPr="00EE67E6" w:rsidRDefault="00A55F12" w:rsidP="000F2A09">
      <w:pPr>
        <w:widowControl w:val="0"/>
        <w:tabs>
          <w:tab w:val="left" w:pos="1980"/>
        </w:tabs>
        <w:spacing w:after="0" w:line="240" w:lineRule="auto"/>
        <w:ind w:left="2835" w:hanging="2835"/>
        <w:jc w:val="both"/>
        <w:rPr>
          <w:rFonts w:ascii="Times New Roman" w:eastAsia="Times New Roman" w:hAnsi="Times New Roman"/>
          <w:sz w:val="24"/>
          <w:szCs w:val="24"/>
          <w:lang w:val="es-ES_tradnl" w:eastAsia="es-MX"/>
        </w:rPr>
      </w:pPr>
      <w:r w:rsidRPr="00EE67E6">
        <w:rPr>
          <w:rFonts w:ascii="Times New Roman" w:eastAsia="Times New Roman" w:hAnsi="Times New Roman"/>
          <w:b/>
          <w:sz w:val="24"/>
          <w:szCs w:val="24"/>
          <w:lang w:val="es-MX" w:eastAsia="es-MX"/>
        </w:rPr>
        <w:t>Referencia:</w:t>
      </w:r>
      <w:r w:rsidRPr="00EE67E6">
        <w:rPr>
          <w:rFonts w:ascii="Times New Roman" w:eastAsia="Times New Roman" w:hAnsi="Times New Roman"/>
          <w:sz w:val="24"/>
          <w:szCs w:val="24"/>
          <w:lang w:val="es-MX" w:eastAsia="es-MX"/>
        </w:rPr>
        <w:tab/>
      </w:r>
      <w:r w:rsidRPr="00EE67E6">
        <w:rPr>
          <w:rFonts w:ascii="Times New Roman" w:eastAsia="Times New Roman" w:hAnsi="Times New Roman"/>
          <w:sz w:val="24"/>
          <w:szCs w:val="24"/>
          <w:lang w:val="es-MX" w:eastAsia="es-MX"/>
        </w:rPr>
        <w:tab/>
      </w:r>
      <w:r w:rsidR="0083689F" w:rsidRPr="00EE67E6">
        <w:rPr>
          <w:rFonts w:ascii="Times New Roman" w:eastAsia="Times New Roman" w:hAnsi="Times New Roman"/>
          <w:sz w:val="24"/>
          <w:szCs w:val="24"/>
          <w:lang w:val="es-MX" w:eastAsia="es-MX"/>
        </w:rPr>
        <w:t xml:space="preserve">Adjudicación Directa </w:t>
      </w:r>
      <w:r w:rsidR="0083689F" w:rsidRPr="00EE67E6">
        <w:rPr>
          <w:rFonts w:ascii="Times New Roman" w:eastAsia="Times New Roman" w:hAnsi="Times New Roman"/>
          <w:sz w:val="24"/>
          <w:szCs w:val="24"/>
          <w:lang w:val="es-ES_tradnl" w:eastAsia="es-MX"/>
        </w:rPr>
        <w:t>Pública</w:t>
      </w:r>
      <w:r w:rsidR="00390040" w:rsidRPr="00EE67E6">
        <w:rPr>
          <w:rFonts w:ascii="Times New Roman" w:eastAsia="Times New Roman" w:hAnsi="Times New Roman"/>
          <w:sz w:val="24"/>
          <w:szCs w:val="24"/>
          <w:lang w:val="es-MX" w:eastAsia="es-MX"/>
        </w:rPr>
        <w:t xml:space="preserve"> N° </w:t>
      </w:r>
      <w:r w:rsidR="00895203" w:rsidRPr="00EE67E6">
        <w:rPr>
          <w:rFonts w:ascii="Times New Roman" w:eastAsia="Times New Roman" w:hAnsi="Times New Roman"/>
          <w:sz w:val="24"/>
          <w:szCs w:val="24"/>
          <w:lang w:val="es-MX" w:eastAsia="es-MX"/>
        </w:rPr>
        <w:t>1-2015-MPP-1</w:t>
      </w:r>
      <w:r w:rsidR="0083689F" w:rsidRPr="00EE67E6">
        <w:rPr>
          <w:rFonts w:ascii="Times New Roman" w:eastAsia="Times New Roman" w:hAnsi="Times New Roman"/>
          <w:sz w:val="24"/>
          <w:szCs w:val="24"/>
          <w:lang w:val="es-MX" w:eastAsia="es-MX"/>
        </w:rPr>
        <w:t xml:space="preserve">, </w:t>
      </w:r>
      <w:r w:rsidR="00DB5A05" w:rsidRPr="00EE67E6">
        <w:rPr>
          <w:rFonts w:ascii="Times New Roman" w:eastAsia="Times New Roman" w:hAnsi="Times New Roman"/>
          <w:sz w:val="24"/>
          <w:szCs w:val="24"/>
          <w:lang w:val="es-ES_tradnl" w:eastAsia="es-MX"/>
        </w:rPr>
        <w:t>convocada para</w:t>
      </w:r>
      <w:r w:rsidR="00895203" w:rsidRPr="00EE67E6">
        <w:rPr>
          <w:rFonts w:ascii="Times New Roman" w:eastAsia="Times New Roman" w:hAnsi="Times New Roman"/>
          <w:sz w:val="24"/>
          <w:szCs w:val="24"/>
          <w:lang w:val="es-ES_tradnl" w:eastAsia="es-MX"/>
        </w:rPr>
        <w:t xml:space="preserve"> la contratación de la ejecución de la obra</w:t>
      </w:r>
      <w:r w:rsidR="00E55580" w:rsidRPr="00EE67E6">
        <w:rPr>
          <w:rFonts w:ascii="Times New Roman" w:eastAsia="Times New Roman" w:hAnsi="Times New Roman"/>
          <w:sz w:val="24"/>
          <w:szCs w:val="24"/>
          <w:lang w:val="es-ES_tradnl" w:eastAsia="es-MX"/>
        </w:rPr>
        <w:t>: “</w:t>
      </w:r>
      <w:r w:rsidR="00895203" w:rsidRPr="00EE67E6">
        <w:rPr>
          <w:rFonts w:ascii="Times New Roman" w:eastAsia="Times New Roman" w:hAnsi="Times New Roman"/>
          <w:sz w:val="24"/>
          <w:szCs w:val="24"/>
          <w:lang w:val="es-ES_tradnl" w:eastAsia="es-MX"/>
        </w:rPr>
        <w:t xml:space="preserve">Mejoramiento de la </w:t>
      </w:r>
      <w:proofErr w:type="spellStart"/>
      <w:r w:rsidR="00895203" w:rsidRPr="00EE67E6">
        <w:rPr>
          <w:rFonts w:ascii="Times New Roman" w:eastAsia="Times New Roman" w:hAnsi="Times New Roman"/>
          <w:sz w:val="24"/>
          <w:szCs w:val="24"/>
          <w:lang w:val="es-ES_tradnl" w:eastAsia="es-MX"/>
        </w:rPr>
        <w:t>transitabilidad</w:t>
      </w:r>
      <w:proofErr w:type="spellEnd"/>
      <w:r w:rsidR="00895203" w:rsidRPr="00EE67E6">
        <w:rPr>
          <w:rFonts w:ascii="Times New Roman" w:eastAsia="Times New Roman" w:hAnsi="Times New Roman"/>
          <w:sz w:val="24"/>
          <w:szCs w:val="24"/>
          <w:lang w:val="es-ES_tradnl" w:eastAsia="es-MX"/>
        </w:rPr>
        <w:t xml:space="preserve"> vehicular y peatonal del </w:t>
      </w:r>
      <w:proofErr w:type="spellStart"/>
      <w:r w:rsidR="00895203" w:rsidRPr="00EE67E6">
        <w:rPr>
          <w:rFonts w:ascii="Times New Roman" w:eastAsia="Times New Roman" w:hAnsi="Times New Roman"/>
          <w:sz w:val="24"/>
          <w:szCs w:val="24"/>
          <w:lang w:val="es-ES_tradnl" w:eastAsia="es-MX"/>
        </w:rPr>
        <w:t>AA.HH.</w:t>
      </w:r>
      <w:proofErr w:type="spellEnd"/>
      <w:r w:rsidR="00895203" w:rsidRPr="00EE67E6">
        <w:rPr>
          <w:rFonts w:ascii="Times New Roman" w:eastAsia="Times New Roman" w:hAnsi="Times New Roman"/>
          <w:sz w:val="24"/>
          <w:szCs w:val="24"/>
          <w:lang w:val="es-ES_tradnl" w:eastAsia="es-MX"/>
        </w:rPr>
        <w:t xml:space="preserve"> José Gálvez, Distrito de San Pedro de </w:t>
      </w:r>
      <w:proofErr w:type="spellStart"/>
      <w:r w:rsidR="00895203" w:rsidRPr="00EE67E6">
        <w:rPr>
          <w:rFonts w:ascii="Times New Roman" w:eastAsia="Times New Roman" w:hAnsi="Times New Roman"/>
          <w:sz w:val="24"/>
          <w:szCs w:val="24"/>
          <w:lang w:val="es-ES_tradnl" w:eastAsia="es-MX"/>
        </w:rPr>
        <w:t>Lloc</w:t>
      </w:r>
      <w:proofErr w:type="spellEnd"/>
      <w:r w:rsidR="00895203" w:rsidRPr="00EE67E6">
        <w:rPr>
          <w:rFonts w:ascii="Times New Roman" w:eastAsia="Times New Roman" w:hAnsi="Times New Roman"/>
          <w:sz w:val="24"/>
          <w:szCs w:val="24"/>
          <w:lang w:val="es-ES_tradnl" w:eastAsia="es-MX"/>
        </w:rPr>
        <w:t>, Provincia de Pacasmayo, La Libertad</w:t>
      </w:r>
      <w:r w:rsidR="002C0DCC" w:rsidRPr="00EE67E6">
        <w:rPr>
          <w:rFonts w:ascii="Times New Roman" w:eastAsia="Times New Roman" w:hAnsi="Times New Roman"/>
          <w:sz w:val="24"/>
          <w:szCs w:val="24"/>
          <w:lang w:val="es-ES_tradnl" w:eastAsia="es-MX"/>
        </w:rPr>
        <w:t>”</w:t>
      </w:r>
    </w:p>
    <w:p w:rsidR="00A55F12" w:rsidRPr="00EE67E6" w:rsidRDefault="00A55F12" w:rsidP="000C6481">
      <w:pPr>
        <w:widowControl w:val="0"/>
        <w:pBdr>
          <w:bottom w:val="single" w:sz="6" w:space="1" w:color="auto"/>
        </w:pBdr>
        <w:spacing w:after="0" w:line="240" w:lineRule="auto"/>
        <w:jc w:val="both"/>
        <w:rPr>
          <w:rFonts w:ascii="Times New Roman" w:eastAsia="Times New Roman" w:hAnsi="Times New Roman"/>
          <w:sz w:val="24"/>
          <w:szCs w:val="24"/>
          <w:lang w:val="es-ES_tradnl" w:eastAsia="es-MX"/>
        </w:rPr>
      </w:pPr>
    </w:p>
    <w:p w:rsidR="00A55F12" w:rsidRPr="00EE67E6" w:rsidRDefault="00A55F12" w:rsidP="000C6481">
      <w:pPr>
        <w:widowControl w:val="0"/>
        <w:spacing w:after="0" w:line="240" w:lineRule="auto"/>
        <w:jc w:val="both"/>
        <w:rPr>
          <w:rFonts w:ascii="Times New Roman" w:eastAsia="Times New Roman" w:hAnsi="Times New Roman"/>
          <w:sz w:val="24"/>
          <w:szCs w:val="24"/>
          <w:lang w:val="es-MX" w:eastAsia="es-MX"/>
        </w:rPr>
      </w:pPr>
    </w:p>
    <w:p w:rsidR="00A55F12" w:rsidRPr="00EE67E6" w:rsidRDefault="00A55F12" w:rsidP="000C6481">
      <w:pPr>
        <w:widowControl w:val="0"/>
        <w:numPr>
          <w:ilvl w:val="0"/>
          <w:numId w:val="1"/>
        </w:numPr>
        <w:tabs>
          <w:tab w:val="clear" w:pos="360"/>
        </w:tabs>
        <w:spacing w:after="0" w:line="240" w:lineRule="auto"/>
        <w:ind w:left="567" w:hanging="567"/>
        <w:jc w:val="both"/>
        <w:rPr>
          <w:rFonts w:ascii="Times New Roman" w:eastAsia="Times New Roman" w:hAnsi="Times New Roman"/>
          <w:b/>
          <w:sz w:val="24"/>
          <w:szCs w:val="24"/>
          <w:lang w:val="es-MX" w:eastAsia="es-MX"/>
        </w:rPr>
      </w:pPr>
      <w:r w:rsidRPr="00EE67E6">
        <w:rPr>
          <w:rFonts w:ascii="Times New Roman" w:eastAsia="Times New Roman" w:hAnsi="Times New Roman"/>
          <w:b/>
          <w:sz w:val="24"/>
          <w:szCs w:val="24"/>
          <w:lang w:val="es-MX" w:eastAsia="es-MX"/>
        </w:rPr>
        <w:t xml:space="preserve">ANTECEDENTES </w:t>
      </w:r>
    </w:p>
    <w:p w:rsidR="00A55F12" w:rsidRPr="00EE67E6" w:rsidRDefault="00A55F12" w:rsidP="000C6481">
      <w:pPr>
        <w:widowControl w:val="0"/>
        <w:spacing w:after="0" w:line="240" w:lineRule="auto"/>
        <w:jc w:val="both"/>
        <w:rPr>
          <w:rFonts w:ascii="Times New Roman" w:eastAsia="Times New Roman" w:hAnsi="Times New Roman"/>
          <w:sz w:val="24"/>
          <w:szCs w:val="24"/>
          <w:lang w:val="es-MX" w:eastAsia="es-MX"/>
        </w:rPr>
      </w:pPr>
    </w:p>
    <w:p w:rsidR="00A55F12" w:rsidRPr="00EE67E6" w:rsidRDefault="00A55F12" w:rsidP="000C6481">
      <w:pPr>
        <w:pStyle w:val="WW-Sangra3detindependiente"/>
        <w:widowControl/>
        <w:suppressAutoHyphens w:val="0"/>
        <w:ind w:left="2"/>
        <w:rPr>
          <w:szCs w:val="24"/>
        </w:rPr>
      </w:pPr>
      <w:r w:rsidRPr="00EE67E6">
        <w:rPr>
          <w:szCs w:val="24"/>
        </w:rPr>
        <w:t>Mediante</w:t>
      </w:r>
      <w:r w:rsidR="00DB5A05" w:rsidRPr="00EE67E6">
        <w:rPr>
          <w:szCs w:val="24"/>
        </w:rPr>
        <w:t xml:space="preserve"> el Oficio N° </w:t>
      </w:r>
      <w:r w:rsidR="00895203" w:rsidRPr="00EE67E6">
        <w:rPr>
          <w:szCs w:val="24"/>
        </w:rPr>
        <w:t>001-2015-MPP/</w:t>
      </w:r>
      <w:proofErr w:type="spellStart"/>
      <w:r w:rsidR="00895203" w:rsidRPr="00EE67E6">
        <w:rPr>
          <w:szCs w:val="24"/>
        </w:rPr>
        <w:t>CEP</w:t>
      </w:r>
      <w:proofErr w:type="spellEnd"/>
      <w:r w:rsidR="00DB5A05" w:rsidRPr="00EE67E6">
        <w:rPr>
          <w:szCs w:val="24"/>
        </w:rPr>
        <w:t xml:space="preserve">, recibido con fecha </w:t>
      </w:r>
      <w:r w:rsidR="00895203" w:rsidRPr="00EE67E6">
        <w:rPr>
          <w:szCs w:val="24"/>
        </w:rPr>
        <w:t>07</w:t>
      </w:r>
      <w:r w:rsidR="00E51756" w:rsidRPr="00EE67E6">
        <w:rPr>
          <w:szCs w:val="24"/>
        </w:rPr>
        <w:t>.</w:t>
      </w:r>
      <w:r w:rsidR="00397395" w:rsidRPr="00EE67E6">
        <w:rPr>
          <w:szCs w:val="24"/>
        </w:rPr>
        <w:t>1</w:t>
      </w:r>
      <w:r w:rsidR="00895203" w:rsidRPr="00EE67E6">
        <w:rPr>
          <w:szCs w:val="24"/>
        </w:rPr>
        <w:t>2</w:t>
      </w:r>
      <w:r w:rsidR="00E51756" w:rsidRPr="00EE67E6">
        <w:rPr>
          <w:szCs w:val="24"/>
        </w:rPr>
        <w:t>.</w:t>
      </w:r>
      <w:r w:rsidR="0083689F" w:rsidRPr="00EE67E6">
        <w:rPr>
          <w:szCs w:val="24"/>
        </w:rPr>
        <w:t>15</w:t>
      </w:r>
      <w:r w:rsidR="00E51756" w:rsidRPr="00EE67E6">
        <w:rPr>
          <w:szCs w:val="24"/>
        </w:rPr>
        <w:t>,el P</w:t>
      </w:r>
      <w:r w:rsidRPr="00EE67E6">
        <w:rPr>
          <w:szCs w:val="24"/>
        </w:rPr>
        <w:t>residente del Comité Especial remitió al Organismo Supervisor de las Contratacion</w:t>
      </w:r>
      <w:r w:rsidR="003C17CC" w:rsidRPr="00EE67E6">
        <w:rPr>
          <w:szCs w:val="24"/>
        </w:rPr>
        <w:t>es del Estado (OSCE)</w:t>
      </w:r>
      <w:r w:rsidR="00E55580" w:rsidRPr="00EE67E6">
        <w:rPr>
          <w:szCs w:val="24"/>
        </w:rPr>
        <w:t xml:space="preserve"> </w:t>
      </w:r>
      <w:r w:rsidR="00D862F6" w:rsidRPr="00EE67E6">
        <w:rPr>
          <w:szCs w:val="24"/>
        </w:rPr>
        <w:t xml:space="preserve">las </w:t>
      </w:r>
      <w:r w:rsidR="00895203" w:rsidRPr="00EE67E6">
        <w:rPr>
          <w:szCs w:val="24"/>
        </w:rPr>
        <w:t>siete</w:t>
      </w:r>
      <w:r w:rsidR="00E55580" w:rsidRPr="00EE67E6">
        <w:rPr>
          <w:szCs w:val="24"/>
        </w:rPr>
        <w:t xml:space="preserve"> </w:t>
      </w:r>
      <w:r w:rsidR="00D862F6" w:rsidRPr="00EE67E6">
        <w:rPr>
          <w:szCs w:val="24"/>
        </w:rPr>
        <w:t>(</w:t>
      </w:r>
      <w:r w:rsidR="00895203" w:rsidRPr="00EE67E6">
        <w:rPr>
          <w:szCs w:val="24"/>
        </w:rPr>
        <w:t>7</w:t>
      </w:r>
      <w:r w:rsidR="00D862F6" w:rsidRPr="00EE67E6">
        <w:rPr>
          <w:szCs w:val="24"/>
        </w:rPr>
        <w:t>) observaciones</w:t>
      </w:r>
      <w:r w:rsidR="00E55580" w:rsidRPr="00EE67E6">
        <w:rPr>
          <w:szCs w:val="24"/>
        </w:rPr>
        <w:t xml:space="preserve"> </w:t>
      </w:r>
      <w:r w:rsidR="00D862F6" w:rsidRPr="00EE67E6">
        <w:rPr>
          <w:szCs w:val="24"/>
        </w:rPr>
        <w:t>formulad</w:t>
      </w:r>
      <w:r w:rsidR="004026F2" w:rsidRPr="00EE67E6">
        <w:rPr>
          <w:szCs w:val="24"/>
        </w:rPr>
        <w:t>as</w:t>
      </w:r>
      <w:r w:rsidR="00D862F6" w:rsidRPr="00EE67E6">
        <w:rPr>
          <w:szCs w:val="24"/>
        </w:rPr>
        <w:t xml:space="preserve"> por el participante </w:t>
      </w:r>
      <w:proofErr w:type="spellStart"/>
      <w:r w:rsidR="00895203" w:rsidRPr="00EE67E6">
        <w:rPr>
          <w:b/>
          <w:szCs w:val="24"/>
        </w:rPr>
        <w:t>J&amp;F</w:t>
      </w:r>
      <w:proofErr w:type="spellEnd"/>
      <w:r w:rsidR="00895203" w:rsidRPr="00EE67E6">
        <w:rPr>
          <w:b/>
          <w:szCs w:val="24"/>
        </w:rPr>
        <w:t xml:space="preserve"> </w:t>
      </w:r>
      <w:proofErr w:type="spellStart"/>
      <w:r w:rsidR="00895203" w:rsidRPr="00EE67E6">
        <w:rPr>
          <w:b/>
          <w:szCs w:val="24"/>
        </w:rPr>
        <w:t>BALAREZO</w:t>
      </w:r>
      <w:proofErr w:type="spellEnd"/>
      <w:r w:rsidR="00895203" w:rsidRPr="00EE67E6">
        <w:rPr>
          <w:b/>
          <w:szCs w:val="24"/>
        </w:rPr>
        <w:t xml:space="preserve"> </w:t>
      </w:r>
      <w:proofErr w:type="spellStart"/>
      <w:r w:rsidR="00895203" w:rsidRPr="00EE67E6">
        <w:rPr>
          <w:b/>
          <w:szCs w:val="24"/>
        </w:rPr>
        <w:t>INGS</w:t>
      </w:r>
      <w:proofErr w:type="spellEnd"/>
      <w:r w:rsidR="00895203" w:rsidRPr="00EE67E6">
        <w:rPr>
          <w:b/>
          <w:szCs w:val="24"/>
        </w:rPr>
        <w:t xml:space="preserve"> SOCIEDAD CIVIL DE RESPONSABILIDAD LIMITADA; </w:t>
      </w:r>
      <w:r w:rsidR="00573482" w:rsidRPr="00EE67E6">
        <w:rPr>
          <w:szCs w:val="24"/>
        </w:rPr>
        <w:t>a</w:t>
      </w:r>
      <w:r w:rsidRPr="00EE67E6">
        <w:rPr>
          <w:szCs w:val="24"/>
        </w:rPr>
        <w:t>sí como el informe técnico respectivo, en cumplimiento de lo dispuesto por el artículo 28 del Decreto Legislativo Nº 1017, que aprueba la Ley de Contrataciones del Estado, en adelante la Ley, y el artículo 58 de su Reglamento, aprobado por Decreto Supremo Nº184-2008-EF, en adelante el Reglamento.</w:t>
      </w:r>
    </w:p>
    <w:p w:rsidR="001B408A" w:rsidRPr="00EE67E6" w:rsidRDefault="001B408A" w:rsidP="000C6481">
      <w:pPr>
        <w:pStyle w:val="WW-Sangra3detindependiente"/>
        <w:widowControl/>
        <w:suppressAutoHyphens w:val="0"/>
        <w:ind w:left="2"/>
        <w:rPr>
          <w:szCs w:val="24"/>
        </w:rPr>
      </w:pPr>
    </w:p>
    <w:p w:rsidR="001B408A" w:rsidRPr="00EE67E6" w:rsidRDefault="001B408A" w:rsidP="000C6481">
      <w:pPr>
        <w:pStyle w:val="WW-Sangra3detindependiente"/>
        <w:suppressAutoHyphens w:val="0"/>
        <w:ind w:left="1"/>
        <w:rPr>
          <w:szCs w:val="24"/>
        </w:rPr>
      </w:pPr>
      <w:r w:rsidRPr="00EE67E6">
        <w:rPr>
          <w:szCs w:val="24"/>
          <w:lang w:eastAsia="es-ES"/>
        </w:rPr>
        <w:t>Al respecto, resulta importante resaltar que,</w:t>
      </w:r>
      <w:r w:rsidR="00E55580" w:rsidRPr="00EE67E6">
        <w:rPr>
          <w:szCs w:val="24"/>
          <w:lang w:eastAsia="es-ES"/>
        </w:rPr>
        <w:t xml:space="preserve"> </w:t>
      </w:r>
      <w:r w:rsidRPr="00EE67E6">
        <w:rPr>
          <w:szCs w:val="24"/>
        </w:rPr>
        <w:t>atendiendo a lo dispuesto por el artículo 58º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este último manifieste que considera tal acogimiento contrario a la normativa; siempre que el solicitante se haya registrado como participante hasta el vencimiento del plazo previsto para formular observaciones.</w:t>
      </w:r>
    </w:p>
    <w:p w:rsidR="002A166F" w:rsidRPr="00EE67E6" w:rsidRDefault="002A166F" w:rsidP="000C6481">
      <w:pPr>
        <w:pStyle w:val="WW-Sangra3detindependiente"/>
        <w:suppressAutoHyphens w:val="0"/>
        <w:ind w:left="1"/>
        <w:rPr>
          <w:szCs w:val="24"/>
        </w:rPr>
      </w:pPr>
    </w:p>
    <w:p w:rsidR="0061138E" w:rsidRPr="00EE67E6" w:rsidRDefault="004A43E2" w:rsidP="0061138E">
      <w:pPr>
        <w:pStyle w:val="WW-Textoindependiente2"/>
        <w:tabs>
          <w:tab w:val="left" w:pos="426"/>
        </w:tabs>
        <w:rPr>
          <w:rFonts w:ascii="Times New Roman" w:hAnsi="Times New Roman"/>
        </w:rPr>
      </w:pPr>
      <w:r w:rsidRPr="00EE67E6">
        <w:rPr>
          <w:rFonts w:ascii="Times New Roman" w:hAnsi="Times New Roman"/>
          <w:lang w:eastAsia="es-ES"/>
        </w:rPr>
        <w:t xml:space="preserve">En ese sentido, </w:t>
      </w:r>
      <w:r w:rsidR="00D862F6" w:rsidRPr="00EE67E6">
        <w:rPr>
          <w:rFonts w:ascii="Times New Roman" w:hAnsi="Times New Roman"/>
          <w:lang w:eastAsia="es-ES"/>
        </w:rPr>
        <w:t xml:space="preserve">respecto </w:t>
      </w:r>
      <w:r w:rsidR="0061138E" w:rsidRPr="00EE67E6">
        <w:rPr>
          <w:rFonts w:ascii="Times New Roman" w:hAnsi="Times New Roman"/>
          <w:lang w:eastAsia="es-ES"/>
        </w:rPr>
        <w:t xml:space="preserve">de </w:t>
      </w:r>
      <w:r w:rsidR="00895203" w:rsidRPr="00EE67E6">
        <w:rPr>
          <w:rFonts w:ascii="Times New Roman" w:hAnsi="Times New Roman"/>
          <w:lang w:eastAsia="es-ES"/>
        </w:rPr>
        <w:t>las siete (7) observaciones formuladas por el participante</w:t>
      </w:r>
      <w:r w:rsidR="00895203" w:rsidRPr="00EE67E6">
        <w:rPr>
          <w:rFonts w:ascii="Times New Roman" w:hAnsi="Times New Roman"/>
          <w:b/>
          <w:lang w:eastAsia="es-ES"/>
        </w:rPr>
        <w:t xml:space="preserve"> </w:t>
      </w:r>
      <w:proofErr w:type="spellStart"/>
      <w:r w:rsidR="00895203" w:rsidRPr="00EE67E6">
        <w:rPr>
          <w:rFonts w:ascii="Times New Roman" w:hAnsi="Times New Roman"/>
          <w:b/>
          <w:lang w:eastAsia="es-ES"/>
        </w:rPr>
        <w:t>J&amp;F</w:t>
      </w:r>
      <w:proofErr w:type="spellEnd"/>
      <w:r w:rsidR="00895203" w:rsidRPr="00EE67E6">
        <w:rPr>
          <w:rFonts w:ascii="Times New Roman" w:hAnsi="Times New Roman"/>
          <w:b/>
          <w:lang w:eastAsia="es-ES"/>
        </w:rPr>
        <w:t xml:space="preserve"> </w:t>
      </w:r>
      <w:proofErr w:type="spellStart"/>
      <w:r w:rsidR="00895203" w:rsidRPr="00EE67E6">
        <w:rPr>
          <w:rFonts w:ascii="Times New Roman" w:hAnsi="Times New Roman"/>
          <w:b/>
          <w:lang w:eastAsia="es-ES"/>
        </w:rPr>
        <w:t>BALAREZO</w:t>
      </w:r>
      <w:proofErr w:type="spellEnd"/>
      <w:r w:rsidR="00895203" w:rsidRPr="00EE67E6">
        <w:rPr>
          <w:rFonts w:ascii="Times New Roman" w:hAnsi="Times New Roman"/>
          <w:b/>
          <w:lang w:eastAsia="es-ES"/>
        </w:rPr>
        <w:t xml:space="preserve"> </w:t>
      </w:r>
      <w:proofErr w:type="spellStart"/>
      <w:r w:rsidR="00895203" w:rsidRPr="00EE67E6">
        <w:rPr>
          <w:rFonts w:ascii="Times New Roman" w:hAnsi="Times New Roman"/>
          <w:b/>
          <w:lang w:eastAsia="es-ES"/>
        </w:rPr>
        <w:t>INGS</w:t>
      </w:r>
      <w:proofErr w:type="spellEnd"/>
      <w:r w:rsidR="00895203" w:rsidRPr="00EE67E6">
        <w:rPr>
          <w:rFonts w:ascii="Times New Roman" w:hAnsi="Times New Roman"/>
          <w:b/>
          <w:lang w:eastAsia="es-ES"/>
        </w:rPr>
        <w:t xml:space="preserve"> SOCIEDAD CIVIL DE RESPONSABILIDAD LIMITADA</w:t>
      </w:r>
      <w:r w:rsidR="009F5947" w:rsidRPr="00EE67E6">
        <w:rPr>
          <w:rFonts w:ascii="Times New Roman" w:hAnsi="Times New Roman"/>
          <w:b/>
        </w:rPr>
        <w:t>,</w:t>
      </w:r>
      <w:r w:rsidR="00E55580" w:rsidRPr="00EE67E6">
        <w:rPr>
          <w:rFonts w:ascii="Times New Roman" w:hAnsi="Times New Roman"/>
          <w:b/>
        </w:rPr>
        <w:t xml:space="preserve"> </w:t>
      </w:r>
      <w:r w:rsidR="0061138E" w:rsidRPr="00EE67E6">
        <w:rPr>
          <w:rFonts w:ascii="Times New Roman" w:hAnsi="Times New Roman"/>
        </w:rPr>
        <w:t xml:space="preserve">cabe señalar que si bien el Comité Especial señaló que acogía parcialmente las Observaciones Nº 6, de la lectura del pliego absolutorio de observaciones se advierte que dicha observaciones fue acogida; por lo que, este Organismo Supervisor no se pronunciará al respecto. </w:t>
      </w:r>
    </w:p>
    <w:p w:rsidR="004026F2" w:rsidRPr="00EE67E6" w:rsidRDefault="004026F2" w:rsidP="000C6481">
      <w:pPr>
        <w:pStyle w:val="WW-Textoindependiente2"/>
        <w:tabs>
          <w:tab w:val="left" w:pos="426"/>
        </w:tabs>
        <w:rPr>
          <w:rFonts w:ascii="Times New Roman" w:hAnsi="Times New Roman"/>
          <w:lang w:val="es-ES_tradnl"/>
        </w:rPr>
      </w:pPr>
    </w:p>
    <w:p w:rsidR="00682544" w:rsidRPr="00EE67E6" w:rsidRDefault="00682544" w:rsidP="00682544">
      <w:pPr>
        <w:widowControl w:val="0"/>
        <w:spacing w:after="0" w:line="240" w:lineRule="auto"/>
        <w:jc w:val="both"/>
        <w:rPr>
          <w:rFonts w:ascii="Times New Roman" w:eastAsia="Times New Roman" w:hAnsi="Times New Roman"/>
          <w:sz w:val="24"/>
          <w:szCs w:val="24"/>
          <w:lang w:eastAsia="es-MX"/>
        </w:rPr>
      </w:pPr>
      <w:r w:rsidRPr="00EE67E6">
        <w:rPr>
          <w:rFonts w:ascii="Times New Roman" w:eastAsia="Times New Roman" w:hAnsi="Times New Roman"/>
          <w:sz w:val="24"/>
          <w:szCs w:val="24"/>
          <w:lang w:eastAsia="es-MX"/>
        </w:rPr>
        <w:t xml:space="preserve">Asimismo, este Organismo Supervisor no emitirá pronunciamiento respecto de la </w:t>
      </w:r>
      <w:r w:rsidR="0061138E" w:rsidRPr="00EE67E6">
        <w:rPr>
          <w:rFonts w:ascii="Times New Roman" w:eastAsia="Times New Roman" w:hAnsi="Times New Roman"/>
          <w:sz w:val="24"/>
          <w:szCs w:val="24"/>
          <w:lang w:eastAsia="es-MX"/>
        </w:rPr>
        <w:t>Observación</w:t>
      </w:r>
      <w:r w:rsidRPr="00EE67E6">
        <w:rPr>
          <w:rFonts w:ascii="Times New Roman" w:eastAsia="Times New Roman" w:hAnsi="Times New Roman"/>
          <w:sz w:val="24"/>
          <w:szCs w:val="24"/>
          <w:lang w:eastAsia="es-MX"/>
        </w:rPr>
        <w:t xml:space="preserve"> Nº </w:t>
      </w:r>
      <w:r w:rsidR="0061138E" w:rsidRPr="00EE67E6">
        <w:rPr>
          <w:rFonts w:ascii="Times New Roman" w:eastAsia="Times New Roman" w:hAnsi="Times New Roman"/>
          <w:sz w:val="24"/>
          <w:szCs w:val="24"/>
          <w:lang w:eastAsia="es-MX"/>
        </w:rPr>
        <w:t>7</w:t>
      </w:r>
      <w:r w:rsidRPr="00EE67E6">
        <w:rPr>
          <w:rFonts w:ascii="Times New Roman" w:eastAsia="Times New Roman" w:hAnsi="Times New Roman"/>
          <w:sz w:val="24"/>
          <w:szCs w:val="24"/>
          <w:lang w:eastAsia="es-MX"/>
        </w:rPr>
        <w:t>, toda vez que de la revisión del pliego de absolución de consultas y observaciones se advierte que la misma ha sido acogida por el Comité Especial, y no fue cuestionada por el participante en su solicitud de elevación de observaciones.</w:t>
      </w:r>
    </w:p>
    <w:p w:rsidR="0097735F" w:rsidRPr="00EE67E6" w:rsidRDefault="0097735F" w:rsidP="000C6481">
      <w:pPr>
        <w:pStyle w:val="WW-Textoindependiente2"/>
        <w:tabs>
          <w:tab w:val="left" w:pos="426"/>
        </w:tabs>
        <w:rPr>
          <w:rFonts w:ascii="Times New Roman" w:hAnsi="Times New Roman"/>
          <w:lang w:val="es-PE"/>
        </w:rPr>
      </w:pPr>
    </w:p>
    <w:p w:rsidR="00AD486E" w:rsidRPr="00EE67E6" w:rsidRDefault="00AD486E" w:rsidP="00AD486E">
      <w:pPr>
        <w:pStyle w:val="WW-Sangra3detindependiente"/>
        <w:widowControl/>
        <w:tabs>
          <w:tab w:val="left" w:pos="4536"/>
        </w:tabs>
        <w:suppressAutoHyphens w:val="0"/>
        <w:ind w:left="2"/>
        <w:rPr>
          <w:szCs w:val="24"/>
        </w:rPr>
      </w:pPr>
      <w:r w:rsidRPr="00EE67E6">
        <w:rPr>
          <w:szCs w:val="24"/>
        </w:rPr>
        <w:t xml:space="preserve">Adicionalmente, </w:t>
      </w:r>
      <w:r w:rsidRPr="00EE67E6">
        <w:rPr>
          <w:szCs w:val="24"/>
          <w:lang w:val="es-PE"/>
        </w:rPr>
        <w:t xml:space="preserve">cabe señalar que este Organismo Supervisor no se pronunciará acerca de la Observación N° 5, toda vez que la misma constituye una solicitud de  </w:t>
      </w:r>
      <w:r w:rsidRPr="00EE67E6">
        <w:rPr>
          <w:szCs w:val="24"/>
          <w:lang w:val="es-PE"/>
        </w:rPr>
        <w:lastRenderedPageBreak/>
        <w:t>modificación respecto de determinado extremo de las Bases, es decir, se trata de una consulta, supuesto no previsto en el artículo 58° del Reglamento.</w:t>
      </w:r>
    </w:p>
    <w:p w:rsidR="00396F1A" w:rsidRPr="00EE67E6" w:rsidRDefault="00396F1A" w:rsidP="000C6481">
      <w:pPr>
        <w:pStyle w:val="WW-Textoindependiente2"/>
        <w:tabs>
          <w:tab w:val="left" w:pos="426"/>
        </w:tabs>
        <w:rPr>
          <w:rFonts w:ascii="Times New Roman" w:hAnsi="Times New Roman"/>
          <w:lang w:val="es-ES_tradnl"/>
        </w:rPr>
      </w:pPr>
    </w:p>
    <w:p w:rsidR="005B082B" w:rsidRPr="00EE67E6" w:rsidRDefault="005B082B" w:rsidP="005B082B">
      <w:pPr>
        <w:pStyle w:val="WW-Textoindependiente2"/>
        <w:tabs>
          <w:tab w:val="left" w:pos="426"/>
        </w:tabs>
        <w:rPr>
          <w:rFonts w:ascii="Times New Roman" w:hAnsi="Times New Roman"/>
          <w:lang w:eastAsia="es-ES"/>
        </w:rPr>
      </w:pPr>
      <w:r w:rsidRPr="00EE67E6">
        <w:rPr>
          <w:rFonts w:ascii="Times New Roman" w:hAnsi="Times New Roman"/>
        </w:rPr>
        <w:t>Sin perjuicio de las observaciones de oficio que se formulen respecto aspectos relevantes de las Bases, de conformidad con el inciso a) del artículo 58 de la Ley</w:t>
      </w:r>
      <w:r w:rsidRPr="00EE67E6">
        <w:rPr>
          <w:rFonts w:ascii="Times New Roman" w:hAnsi="Times New Roman"/>
          <w:lang w:eastAsia="es-ES"/>
        </w:rPr>
        <w:t>.</w:t>
      </w:r>
    </w:p>
    <w:p w:rsidR="00AD486E" w:rsidRPr="00EE67E6" w:rsidRDefault="00AD486E" w:rsidP="005B082B">
      <w:pPr>
        <w:pStyle w:val="WW-Textoindependiente2"/>
        <w:tabs>
          <w:tab w:val="left" w:pos="426"/>
        </w:tabs>
        <w:rPr>
          <w:rFonts w:ascii="Times New Roman" w:hAnsi="Times New Roman"/>
          <w:lang w:eastAsia="es-ES"/>
        </w:rPr>
      </w:pPr>
    </w:p>
    <w:p w:rsidR="009F5947" w:rsidRPr="00EE67E6" w:rsidRDefault="009F5947" w:rsidP="0024164B">
      <w:pPr>
        <w:widowControl w:val="0"/>
        <w:numPr>
          <w:ilvl w:val="0"/>
          <w:numId w:val="1"/>
        </w:numPr>
        <w:tabs>
          <w:tab w:val="clear" w:pos="360"/>
        </w:tabs>
        <w:spacing w:after="0" w:line="240" w:lineRule="auto"/>
        <w:ind w:left="284" w:hanging="284"/>
        <w:jc w:val="both"/>
        <w:rPr>
          <w:rFonts w:ascii="Times New Roman" w:eastAsia="Times New Roman" w:hAnsi="Times New Roman"/>
          <w:b/>
          <w:sz w:val="24"/>
          <w:szCs w:val="24"/>
          <w:lang w:val="es-ES" w:eastAsia="es-MX"/>
        </w:rPr>
      </w:pPr>
      <w:r w:rsidRPr="00EE67E6">
        <w:rPr>
          <w:rFonts w:ascii="Times New Roman" w:eastAsia="Times New Roman" w:hAnsi="Times New Roman"/>
          <w:b/>
          <w:sz w:val="24"/>
          <w:szCs w:val="24"/>
          <w:lang w:val="es-MX" w:eastAsia="es-MX"/>
        </w:rPr>
        <w:t xml:space="preserve">OBSERVACIONES </w:t>
      </w:r>
      <w:r w:rsidRPr="00EE67E6">
        <w:rPr>
          <w:rFonts w:ascii="Times New Roman" w:eastAsia="Times New Roman" w:hAnsi="Times New Roman"/>
          <w:b/>
          <w:sz w:val="24"/>
          <w:szCs w:val="24"/>
          <w:lang w:val="es-MX" w:eastAsia="es-MX"/>
        </w:rPr>
        <w:cr/>
      </w:r>
    </w:p>
    <w:p w:rsidR="00113809" w:rsidRPr="00EE67E6" w:rsidRDefault="009F5947" w:rsidP="000C6481">
      <w:pPr>
        <w:widowControl w:val="0"/>
        <w:spacing w:after="0" w:line="240" w:lineRule="auto"/>
        <w:ind w:left="3969" w:hanging="3969"/>
        <w:jc w:val="both"/>
        <w:rPr>
          <w:rFonts w:ascii="Times New Roman" w:hAnsi="Times New Roman"/>
          <w:b/>
          <w:sz w:val="24"/>
          <w:szCs w:val="24"/>
        </w:rPr>
      </w:pPr>
      <w:r w:rsidRPr="00EE67E6">
        <w:rPr>
          <w:rFonts w:ascii="Times New Roman" w:eastAsia="Times New Roman" w:hAnsi="Times New Roman"/>
          <w:b/>
          <w:sz w:val="24"/>
          <w:szCs w:val="24"/>
          <w:lang w:val="es-ES" w:eastAsia="es-MX"/>
        </w:rPr>
        <w:t>2.1 Observante</w:t>
      </w:r>
      <w:r w:rsidRPr="00EE67E6">
        <w:rPr>
          <w:rFonts w:ascii="Times New Roman" w:eastAsia="Times New Roman" w:hAnsi="Times New Roman"/>
          <w:b/>
          <w:sz w:val="24"/>
          <w:szCs w:val="24"/>
          <w:lang w:eastAsia="es-MX"/>
        </w:rPr>
        <w:t xml:space="preserve">: </w:t>
      </w:r>
      <w:r w:rsidRPr="00EE67E6">
        <w:rPr>
          <w:rFonts w:ascii="Times New Roman" w:eastAsia="Times New Roman" w:hAnsi="Times New Roman"/>
          <w:b/>
          <w:sz w:val="24"/>
          <w:szCs w:val="24"/>
          <w:lang w:eastAsia="es-MX"/>
        </w:rPr>
        <w:tab/>
      </w:r>
      <w:proofErr w:type="spellStart"/>
      <w:r w:rsidR="007B568F" w:rsidRPr="00EE67E6">
        <w:rPr>
          <w:rFonts w:ascii="Times New Roman" w:hAnsi="Times New Roman"/>
          <w:b/>
          <w:sz w:val="24"/>
          <w:szCs w:val="24"/>
        </w:rPr>
        <w:t>J&amp;F</w:t>
      </w:r>
      <w:proofErr w:type="spellEnd"/>
      <w:r w:rsidR="007B568F" w:rsidRPr="00EE67E6">
        <w:rPr>
          <w:rFonts w:ascii="Times New Roman" w:hAnsi="Times New Roman"/>
          <w:b/>
          <w:sz w:val="24"/>
          <w:szCs w:val="24"/>
        </w:rPr>
        <w:t xml:space="preserve"> </w:t>
      </w:r>
      <w:proofErr w:type="spellStart"/>
      <w:r w:rsidR="007B568F" w:rsidRPr="00EE67E6">
        <w:rPr>
          <w:rFonts w:ascii="Times New Roman" w:hAnsi="Times New Roman"/>
          <w:b/>
          <w:sz w:val="24"/>
          <w:szCs w:val="24"/>
        </w:rPr>
        <w:t>BALAREZO</w:t>
      </w:r>
      <w:proofErr w:type="spellEnd"/>
      <w:r w:rsidR="007B568F" w:rsidRPr="00EE67E6">
        <w:rPr>
          <w:rFonts w:ascii="Times New Roman" w:hAnsi="Times New Roman"/>
          <w:b/>
          <w:sz w:val="24"/>
          <w:szCs w:val="24"/>
        </w:rPr>
        <w:t xml:space="preserve"> </w:t>
      </w:r>
      <w:proofErr w:type="spellStart"/>
      <w:r w:rsidR="007B568F" w:rsidRPr="00EE67E6">
        <w:rPr>
          <w:rFonts w:ascii="Times New Roman" w:hAnsi="Times New Roman"/>
          <w:b/>
          <w:sz w:val="24"/>
          <w:szCs w:val="24"/>
        </w:rPr>
        <w:t>INGS</w:t>
      </w:r>
      <w:proofErr w:type="spellEnd"/>
      <w:r w:rsidR="007B568F" w:rsidRPr="00EE67E6">
        <w:rPr>
          <w:rFonts w:ascii="Times New Roman" w:hAnsi="Times New Roman"/>
          <w:b/>
          <w:sz w:val="24"/>
          <w:szCs w:val="24"/>
        </w:rPr>
        <w:t xml:space="preserve"> SOCIEDAD CIVIL DE RESPONSABILIDAD LIMITADA</w:t>
      </w:r>
    </w:p>
    <w:p w:rsidR="009F5947" w:rsidRPr="00EE67E6" w:rsidRDefault="009F5947" w:rsidP="000C6481">
      <w:pPr>
        <w:pStyle w:val="WW-Textoindependiente2"/>
        <w:tabs>
          <w:tab w:val="left" w:pos="426"/>
        </w:tabs>
        <w:rPr>
          <w:rFonts w:ascii="Times New Roman" w:hAnsi="Times New Roman"/>
          <w:lang w:val="es-PE" w:eastAsia="es-ES"/>
        </w:rPr>
      </w:pPr>
    </w:p>
    <w:p w:rsidR="007B568F" w:rsidRPr="00EE67E6" w:rsidRDefault="007B568F" w:rsidP="007B568F">
      <w:pPr>
        <w:widowControl w:val="0"/>
        <w:spacing w:after="0" w:line="240" w:lineRule="auto"/>
        <w:ind w:left="3969" w:hanging="3969"/>
        <w:jc w:val="both"/>
        <w:rPr>
          <w:rFonts w:ascii="Times New Roman" w:hAnsi="Times New Roman"/>
          <w:b/>
          <w:sz w:val="24"/>
          <w:szCs w:val="24"/>
        </w:rPr>
      </w:pPr>
      <w:r w:rsidRPr="00EE67E6">
        <w:rPr>
          <w:rFonts w:ascii="Times New Roman" w:hAnsi="Times New Roman"/>
          <w:b/>
          <w:sz w:val="24"/>
          <w:szCs w:val="24"/>
        </w:rPr>
        <w:t>Observaciones N° 1</w:t>
      </w:r>
      <w:r w:rsidR="00AD486E" w:rsidRPr="00EE67E6">
        <w:rPr>
          <w:rFonts w:ascii="Times New Roman" w:hAnsi="Times New Roman"/>
          <w:b/>
          <w:sz w:val="24"/>
          <w:szCs w:val="24"/>
        </w:rPr>
        <w:t xml:space="preserve"> y N° 2</w:t>
      </w:r>
      <w:r w:rsidRPr="00EE67E6">
        <w:rPr>
          <w:rFonts w:ascii="Times New Roman" w:hAnsi="Times New Roman"/>
          <w:b/>
          <w:sz w:val="24"/>
          <w:szCs w:val="24"/>
        </w:rPr>
        <w:tab/>
        <w:t>Contra el perfil mínimo del gerente de obra</w:t>
      </w:r>
    </w:p>
    <w:p w:rsidR="007B568F" w:rsidRPr="00EE67E6" w:rsidRDefault="007B568F" w:rsidP="007B568F">
      <w:pPr>
        <w:pStyle w:val="WW-Textoindependiente2"/>
        <w:tabs>
          <w:tab w:val="left" w:pos="426"/>
        </w:tabs>
        <w:rPr>
          <w:rFonts w:ascii="Times New Roman" w:hAnsi="Times New Roman"/>
          <w:lang w:val="es-PE" w:eastAsia="es-ES"/>
        </w:rPr>
      </w:pPr>
    </w:p>
    <w:p w:rsidR="007B568F" w:rsidRPr="00EE67E6" w:rsidRDefault="007B568F" w:rsidP="007B568F">
      <w:pPr>
        <w:pStyle w:val="WW-Textoindependiente2"/>
        <w:numPr>
          <w:ilvl w:val="0"/>
          <w:numId w:val="34"/>
        </w:numPr>
        <w:tabs>
          <w:tab w:val="left" w:pos="426"/>
        </w:tabs>
        <w:rPr>
          <w:rFonts w:ascii="Times New Roman" w:hAnsi="Times New Roman"/>
          <w:lang w:val="es-PE" w:eastAsia="es-ES"/>
        </w:rPr>
      </w:pPr>
      <w:r w:rsidRPr="00EE67E6">
        <w:rPr>
          <w:rFonts w:ascii="Times New Roman" w:hAnsi="Times New Roman"/>
          <w:lang w:val="es-PE" w:eastAsia="es-ES"/>
        </w:rPr>
        <w:t xml:space="preserve">A través de la Observación N° 1, el participante cuestiona la denominación del cargo de gerente de obra, pues sostiene que restringiría la participación de profesionales que no se desempañan con dicho cargo y que han administrado contratos de obra, como administrador de obra, representante común, superintendente. Por tanto, solicita ampliar la denominación del cargo de gerente de obra. </w:t>
      </w:r>
    </w:p>
    <w:p w:rsidR="007B568F" w:rsidRPr="00EE67E6" w:rsidRDefault="007B568F" w:rsidP="007B568F">
      <w:pPr>
        <w:pStyle w:val="WW-Textoindependiente2"/>
        <w:tabs>
          <w:tab w:val="left" w:pos="426"/>
        </w:tabs>
        <w:ind w:left="720"/>
        <w:rPr>
          <w:rFonts w:ascii="Times New Roman" w:hAnsi="Times New Roman"/>
          <w:lang w:val="es-PE" w:eastAsia="es-ES"/>
        </w:rPr>
      </w:pPr>
    </w:p>
    <w:p w:rsidR="007B568F" w:rsidRPr="00EE67E6" w:rsidRDefault="007B568F" w:rsidP="00234D1F">
      <w:pPr>
        <w:pStyle w:val="WW-Textoindependiente2"/>
        <w:numPr>
          <w:ilvl w:val="0"/>
          <w:numId w:val="34"/>
        </w:numPr>
        <w:tabs>
          <w:tab w:val="left" w:pos="426"/>
        </w:tabs>
        <w:rPr>
          <w:rFonts w:ascii="Times New Roman" w:hAnsi="Times New Roman"/>
          <w:lang w:val="es-PE" w:eastAsia="es-ES"/>
        </w:rPr>
      </w:pPr>
      <w:r w:rsidRPr="00EE67E6">
        <w:rPr>
          <w:rFonts w:ascii="Times New Roman" w:hAnsi="Times New Roman"/>
          <w:lang w:val="es-PE" w:eastAsia="es-ES"/>
        </w:rPr>
        <w:t xml:space="preserve">A través de la Observación N° 2, el  participante cuestiona que </w:t>
      </w:r>
      <w:r w:rsidR="00234D1F" w:rsidRPr="00EE67E6">
        <w:rPr>
          <w:rFonts w:ascii="Times New Roman" w:hAnsi="Times New Roman"/>
          <w:lang w:val="es-PE" w:eastAsia="es-ES"/>
        </w:rPr>
        <w:t>se requiera al gerente de obra capacitaciones y especializaciones como maestría en “Gerencia de la construcción moderna”, “Curso especializado en finanzas” y “Curso de actualización de la Ley de Contrataciones aplicado a obras”, pues sostiene que dichas capacitaciones carecen de objetividad y restringen la libre concurrencia y competencia por no resultar congruentes con el objeto de la contratación. Asimismo, señala que la obra a ejecutar cuenta con un expediente técnico aprobado que servirá de guía para la buena ejecución de la obra</w:t>
      </w:r>
      <w:r w:rsidR="0054657A">
        <w:rPr>
          <w:rFonts w:ascii="Times New Roman" w:hAnsi="Times New Roman"/>
          <w:lang w:val="es-PE" w:eastAsia="es-ES"/>
        </w:rPr>
        <w:t>.</w:t>
      </w:r>
      <w:r w:rsidR="00234D1F" w:rsidRPr="00EE67E6">
        <w:rPr>
          <w:rFonts w:ascii="Times New Roman" w:hAnsi="Times New Roman"/>
          <w:lang w:val="es-PE" w:eastAsia="es-ES"/>
        </w:rPr>
        <w:t xml:space="preserve"> </w:t>
      </w:r>
    </w:p>
    <w:p w:rsidR="00AD486E" w:rsidRPr="00EE67E6" w:rsidRDefault="00AD486E" w:rsidP="00AD486E">
      <w:pPr>
        <w:pStyle w:val="WW-Textoindependiente2"/>
        <w:tabs>
          <w:tab w:val="left" w:pos="426"/>
        </w:tabs>
        <w:rPr>
          <w:rFonts w:ascii="Times New Roman" w:hAnsi="Times New Roman"/>
          <w:lang w:val="es-PE" w:eastAsia="es-ES"/>
        </w:rPr>
      </w:pPr>
    </w:p>
    <w:p w:rsidR="00AD486E" w:rsidRPr="00EE67E6" w:rsidRDefault="00AD486E" w:rsidP="00AD486E">
      <w:pPr>
        <w:pStyle w:val="WW-Textoindependiente2"/>
        <w:tabs>
          <w:tab w:val="left" w:pos="426"/>
        </w:tabs>
        <w:rPr>
          <w:rFonts w:ascii="Times New Roman" w:hAnsi="Times New Roman"/>
          <w:b/>
          <w:lang w:val="es-PE" w:eastAsia="es-ES"/>
        </w:rPr>
      </w:pPr>
      <w:r w:rsidRPr="00EE67E6">
        <w:rPr>
          <w:rFonts w:ascii="Times New Roman" w:hAnsi="Times New Roman"/>
          <w:b/>
          <w:lang w:val="es-PE" w:eastAsia="es-ES"/>
        </w:rPr>
        <w:t xml:space="preserve">Pronunciamiento </w:t>
      </w:r>
    </w:p>
    <w:p w:rsidR="00AD486E" w:rsidRPr="00EE67E6" w:rsidRDefault="00AD486E" w:rsidP="00AD486E">
      <w:pPr>
        <w:pStyle w:val="WW-Textoindependiente2"/>
        <w:tabs>
          <w:tab w:val="left" w:pos="426"/>
        </w:tabs>
        <w:ind w:left="720"/>
        <w:rPr>
          <w:rFonts w:ascii="Times New Roman" w:hAnsi="Times New Roman"/>
          <w:lang w:val="es-PE" w:eastAsia="es-ES"/>
        </w:rPr>
      </w:pPr>
    </w:p>
    <w:p w:rsidR="002444F9" w:rsidRPr="00EE67E6" w:rsidRDefault="00496A03" w:rsidP="002444F9">
      <w:pPr>
        <w:pStyle w:val="WW-Textoindependiente2"/>
        <w:tabs>
          <w:tab w:val="left" w:pos="426"/>
        </w:tabs>
        <w:rPr>
          <w:rFonts w:ascii="Times New Roman" w:hAnsi="Times New Roman"/>
          <w:lang w:val="es-PE" w:eastAsia="es-ES"/>
        </w:rPr>
      </w:pPr>
      <w:r w:rsidRPr="00EE67E6">
        <w:rPr>
          <w:rFonts w:ascii="Times New Roman" w:hAnsi="Times New Roman"/>
          <w:lang w:val="es-PE" w:eastAsia="es-ES"/>
        </w:rPr>
        <w:t>En el numeral 6.1 (De los recursos humanos) de la Sección Específica de las Bases, se advierte que en el perfil mínimo del</w:t>
      </w:r>
      <w:r w:rsidR="002444F9" w:rsidRPr="00EE67E6">
        <w:rPr>
          <w:rFonts w:ascii="Times New Roman" w:hAnsi="Times New Roman"/>
          <w:lang w:val="es-PE" w:eastAsia="es-ES"/>
        </w:rPr>
        <w:t xml:space="preserve"> gerente de obra </w:t>
      </w:r>
      <w:r w:rsidR="0054657A">
        <w:rPr>
          <w:rFonts w:ascii="Times New Roman" w:hAnsi="Times New Roman"/>
          <w:lang w:val="es-PE" w:eastAsia="es-ES"/>
        </w:rPr>
        <w:t xml:space="preserve">se ha establecido de la </w:t>
      </w:r>
      <w:r w:rsidR="002444F9" w:rsidRPr="00EE67E6">
        <w:rPr>
          <w:rFonts w:ascii="Times New Roman" w:hAnsi="Times New Roman"/>
          <w:lang w:val="es-PE" w:eastAsia="es-ES"/>
        </w:rPr>
        <w:t>siguiente</w:t>
      </w:r>
      <w:r w:rsidR="0054657A">
        <w:rPr>
          <w:rFonts w:ascii="Times New Roman" w:hAnsi="Times New Roman"/>
          <w:lang w:val="es-PE" w:eastAsia="es-ES"/>
        </w:rPr>
        <w:t xml:space="preserve"> forma</w:t>
      </w:r>
      <w:r w:rsidR="002444F9" w:rsidRPr="00EE67E6">
        <w:rPr>
          <w:rFonts w:ascii="Times New Roman" w:hAnsi="Times New Roman"/>
          <w:lang w:val="es-PE" w:eastAsia="es-ES"/>
        </w:rPr>
        <w:t>:</w:t>
      </w:r>
    </w:p>
    <w:p w:rsidR="002444F9" w:rsidRPr="00EE67E6" w:rsidRDefault="002444F9" w:rsidP="002444F9">
      <w:pPr>
        <w:pStyle w:val="WW-Textoindependiente2"/>
        <w:tabs>
          <w:tab w:val="left" w:pos="426"/>
        </w:tabs>
        <w:rPr>
          <w:rFonts w:ascii="Times New Roman" w:hAnsi="Times New Roman"/>
          <w:lang w:val="es-PE" w:eastAsia="es-ES"/>
        </w:rPr>
      </w:pPr>
    </w:p>
    <w:p w:rsidR="00496A03" w:rsidRPr="00EE67E6" w:rsidRDefault="00496A03" w:rsidP="00496A03">
      <w:pPr>
        <w:tabs>
          <w:tab w:val="left" w:pos="900"/>
        </w:tabs>
        <w:spacing w:after="160"/>
        <w:jc w:val="both"/>
        <w:rPr>
          <w:rFonts w:ascii="Times New Roman" w:hAnsi="Times New Roman"/>
          <w:b/>
          <w:i/>
          <w:sz w:val="24"/>
          <w:szCs w:val="24"/>
        </w:rPr>
      </w:pPr>
      <w:r w:rsidRPr="00EE67E6">
        <w:rPr>
          <w:rFonts w:ascii="Times New Roman" w:hAnsi="Times New Roman"/>
          <w:b/>
          <w:sz w:val="24"/>
          <w:szCs w:val="24"/>
        </w:rPr>
        <w:tab/>
      </w:r>
      <w:r w:rsidR="00853931" w:rsidRPr="00EE67E6">
        <w:rPr>
          <w:rFonts w:ascii="Times New Roman" w:hAnsi="Times New Roman"/>
          <w:b/>
          <w:i/>
          <w:sz w:val="24"/>
          <w:szCs w:val="24"/>
        </w:rPr>
        <w:t>“</w:t>
      </w:r>
      <w:r w:rsidRPr="00EE67E6">
        <w:rPr>
          <w:rFonts w:ascii="Times New Roman" w:hAnsi="Times New Roman"/>
          <w:b/>
          <w:i/>
          <w:sz w:val="24"/>
          <w:szCs w:val="24"/>
        </w:rPr>
        <w:t>6.1. De los Recursos Humanos:</w:t>
      </w:r>
    </w:p>
    <w:tbl>
      <w:tblPr>
        <w:tblW w:w="0" w:type="auto"/>
        <w:tblInd w:w="708" w:type="dxa"/>
        <w:tblCellMar>
          <w:left w:w="70" w:type="dxa"/>
          <w:right w:w="70" w:type="dxa"/>
        </w:tblCellMar>
        <w:tblLook w:val="0000"/>
      </w:tblPr>
      <w:tblGrid>
        <w:gridCol w:w="2523"/>
        <w:gridCol w:w="2426"/>
        <w:gridCol w:w="1922"/>
        <w:gridCol w:w="1066"/>
      </w:tblGrid>
      <w:tr w:rsidR="00496A03" w:rsidRPr="00EE67E6" w:rsidTr="00496A03">
        <w:trPr>
          <w:trHeight w:val="109"/>
        </w:trPr>
        <w:tc>
          <w:tcPr>
            <w:tcW w:w="0" w:type="auto"/>
            <w:tcBorders>
              <w:top w:val="single" w:sz="4" w:space="0" w:color="auto"/>
              <w:left w:val="single" w:sz="4" w:space="0" w:color="auto"/>
              <w:bottom w:val="single" w:sz="4" w:space="0" w:color="auto"/>
              <w:right w:val="single" w:sz="4" w:space="0" w:color="auto"/>
            </w:tcBorders>
            <w:noWrap/>
            <w:vAlign w:val="bottom"/>
          </w:tcPr>
          <w:p w:rsidR="00496A03" w:rsidRPr="00EE67E6" w:rsidRDefault="00496A03" w:rsidP="00F560DD">
            <w:pPr>
              <w:jc w:val="both"/>
              <w:rPr>
                <w:rFonts w:ascii="Times New Roman" w:hAnsi="Times New Roman"/>
                <w:i/>
                <w:sz w:val="24"/>
                <w:szCs w:val="24"/>
                <w:lang w:bidi="kok-IN"/>
              </w:rPr>
            </w:pPr>
            <w:bookmarkStart w:id="0" w:name="OLE_LINK1"/>
            <w:r w:rsidRPr="00EE67E6">
              <w:rPr>
                <w:rFonts w:ascii="Times New Roman" w:hAnsi="Times New Roman"/>
                <w:i/>
                <w:sz w:val="24"/>
                <w:szCs w:val="24"/>
                <w:lang w:bidi="kok-IN"/>
              </w:rPr>
              <w:t> PROFESIONAL:</w:t>
            </w:r>
          </w:p>
        </w:tc>
        <w:tc>
          <w:tcPr>
            <w:tcW w:w="0" w:type="auto"/>
            <w:tcBorders>
              <w:top w:val="single" w:sz="4" w:space="0" w:color="auto"/>
              <w:left w:val="single" w:sz="4" w:space="0" w:color="auto"/>
              <w:bottom w:val="single" w:sz="4" w:space="0" w:color="auto"/>
              <w:right w:val="single" w:sz="4" w:space="0" w:color="auto"/>
            </w:tcBorders>
            <w:noWrap/>
            <w:vAlign w:val="bottom"/>
          </w:tcPr>
          <w:p w:rsidR="00496A03" w:rsidRPr="00EE67E6" w:rsidRDefault="00496A03" w:rsidP="00F560DD">
            <w:pPr>
              <w:jc w:val="center"/>
              <w:rPr>
                <w:rFonts w:ascii="Times New Roman" w:hAnsi="Times New Roman"/>
                <w:i/>
                <w:sz w:val="24"/>
                <w:szCs w:val="24"/>
                <w:lang w:bidi="kok-IN"/>
              </w:rPr>
            </w:pPr>
            <w:r w:rsidRPr="00EE67E6">
              <w:rPr>
                <w:rFonts w:ascii="Times New Roman" w:hAnsi="Times New Roman"/>
                <w:i/>
                <w:sz w:val="24"/>
                <w:szCs w:val="24"/>
                <w:lang w:bidi="kok-IN"/>
              </w:rPr>
              <w:t>INGENIERO</w:t>
            </w:r>
          </w:p>
        </w:tc>
        <w:tc>
          <w:tcPr>
            <w:tcW w:w="0" w:type="auto"/>
            <w:tcBorders>
              <w:top w:val="single" w:sz="4" w:space="0" w:color="auto"/>
              <w:left w:val="nil"/>
              <w:bottom w:val="single" w:sz="4" w:space="0" w:color="auto"/>
            </w:tcBorders>
            <w:noWrap/>
            <w:vAlign w:val="bottom"/>
          </w:tcPr>
          <w:p w:rsidR="00496A03" w:rsidRPr="00EE67E6" w:rsidRDefault="00496A03" w:rsidP="00F560DD">
            <w:pPr>
              <w:jc w:val="both"/>
              <w:rPr>
                <w:rFonts w:ascii="Times New Roman" w:hAnsi="Times New Roman"/>
                <w:i/>
                <w:sz w:val="24"/>
                <w:szCs w:val="24"/>
                <w:lang w:bidi="kok-IN"/>
              </w:rPr>
            </w:pPr>
            <w:r w:rsidRPr="00EE67E6">
              <w:rPr>
                <w:rFonts w:ascii="Times New Roman" w:hAnsi="Times New Roman"/>
                <w:i/>
                <w:sz w:val="24"/>
                <w:szCs w:val="24"/>
                <w:lang w:bidi="kok-IN"/>
              </w:rPr>
              <w:t>CLASE     :</w:t>
            </w:r>
          </w:p>
        </w:tc>
        <w:tc>
          <w:tcPr>
            <w:tcW w:w="0" w:type="auto"/>
            <w:tcBorders>
              <w:top w:val="single" w:sz="4" w:space="0" w:color="auto"/>
              <w:bottom w:val="single" w:sz="4" w:space="0" w:color="auto"/>
              <w:right w:val="single" w:sz="4" w:space="0" w:color="auto"/>
            </w:tcBorders>
            <w:vAlign w:val="bottom"/>
          </w:tcPr>
          <w:p w:rsidR="00496A03" w:rsidRPr="00EE67E6" w:rsidRDefault="00496A03" w:rsidP="00F560DD">
            <w:pPr>
              <w:jc w:val="both"/>
              <w:rPr>
                <w:rFonts w:ascii="Times New Roman" w:hAnsi="Times New Roman"/>
                <w:i/>
                <w:sz w:val="24"/>
                <w:szCs w:val="24"/>
                <w:lang w:bidi="kok-IN"/>
              </w:rPr>
            </w:pPr>
            <w:r w:rsidRPr="00EE67E6">
              <w:rPr>
                <w:rFonts w:ascii="Times New Roman" w:hAnsi="Times New Roman"/>
                <w:i/>
                <w:sz w:val="24"/>
                <w:szCs w:val="24"/>
                <w:lang w:bidi="kok-IN"/>
              </w:rPr>
              <w:t xml:space="preserve">CIVIL </w:t>
            </w:r>
          </w:p>
        </w:tc>
      </w:tr>
      <w:tr w:rsidR="00496A03" w:rsidRPr="00EE67E6" w:rsidTr="00496A03">
        <w:trPr>
          <w:trHeight w:val="109"/>
        </w:trPr>
        <w:tc>
          <w:tcPr>
            <w:tcW w:w="0" w:type="auto"/>
            <w:tcBorders>
              <w:top w:val="single" w:sz="4" w:space="0" w:color="auto"/>
              <w:left w:val="single" w:sz="4" w:space="0" w:color="auto"/>
              <w:bottom w:val="single" w:sz="4" w:space="0" w:color="auto"/>
              <w:right w:val="single" w:sz="4" w:space="0" w:color="auto"/>
            </w:tcBorders>
            <w:noWrap/>
            <w:vAlign w:val="bottom"/>
          </w:tcPr>
          <w:p w:rsidR="00496A03" w:rsidRPr="00EE67E6" w:rsidRDefault="00496A03" w:rsidP="00F560DD">
            <w:pPr>
              <w:jc w:val="both"/>
              <w:rPr>
                <w:rFonts w:ascii="Times New Roman" w:hAnsi="Times New Roman"/>
                <w:i/>
                <w:sz w:val="24"/>
                <w:szCs w:val="24"/>
                <w:lang w:bidi="kok-IN"/>
              </w:rPr>
            </w:pPr>
            <w:r w:rsidRPr="00EE67E6">
              <w:rPr>
                <w:rFonts w:ascii="Times New Roman" w:hAnsi="Times New Roman"/>
                <w:i/>
                <w:sz w:val="24"/>
                <w:szCs w:val="24"/>
                <w:lang w:bidi="kok-IN"/>
              </w:rPr>
              <w:t> CARGO          :</w:t>
            </w:r>
          </w:p>
        </w:tc>
        <w:tc>
          <w:tcPr>
            <w:tcW w:w="0" w:type="auto"/>
            <w:tcBorders>
              <w:top w:val="single" w:sz="4" w:space="0" w:color="auto"/>
              <w:left w:val="single" w:sz="4" w:space="0" w:color="auto"/>
              <w:bottom w:val="single" w:sz="4" w:space="0" w:color="auto"/>
              <w:right w:val="single" w:sz="4" w:space="0" w:color="auto"/>
            </w:tcBorders>
            <w:noWrap/>
            <w:vAlign w:val="bottom"/>
          </w:tcPr>
          <w:p w:rsidR="00496A03" w:rsidRPr="00EE67E6" w:rsidRDefault="00496A03" w:rsidP="00F560DD">
            <w:pPr>
              <w:jc w:val="center"/>
              <w:rPr>
                <w:rFonts w:ascii="Times New Roman" w:hAnsi="Times New Roman"/>
                <w:b/>
                <w:bCs/>
                <w:i/>
                <w:sz w:val="24"/>
                <w:szCs w:val="24"/>
                <w:lang w:bidi="kok-IN"/>
              </w:rPr>
            </w:pPr>
            <w:r w:rsidRPr="00EE67E6">
              <w:rPr>
                <w:rFonts w:ascii="Times New Roman" w:hAnsi="Times New Roman"/>
                <w:b/>
                <w:bCs/>
                <w:i/>
                <w:sz w:val="24"/>
                <w:szCs w:val="24"/>
                <w:lang w:bidi="kok-IN"/>
              </w:rPr>
              <w:t>Gerente de Obra</w:t>
            </w:r>
          </w:p>
        </w:tc>
        <w:tc>
          <w:tcPr>
            <w:tcW w:w="0" w:type="auto"/>
            <w:tcBorders>
              <w:top w:val="single" w:sz="4" w:space="0" w:color="auto"/>
              <w:left w:val="nil"/>
              <w:bottom w:val="single" w:sz="4" w:space="0" w:color="auto"/>
            </w:tcBorders>
            <w:noWrap/>
            <w:vAlign w:val="bottom"/>
          </w:tcPr>
          <w:p w:rsidR="00496A03" w:rsidRPr="00EE67E6" w:rsidRDefault="00496A03" w:rsidP="00F560DD">
            <w:pPr>
              <w:jc w:val="both"/>
              <w:rPr>
                <w:rFonts w:ascii="Times New Roman" w:hAnsi="Times New Roman"/>
                <w:i/>
                <w:sz w:val="24"/>
                <w:szCs w:val="24"/>
                <w:lang w:bidi="kok-IN"/>
              </w:rPr>
            </w:pPr>
            <w:r w:rsidRPr="00EE67E6">
              <w:rPr>
                <w:rFonts w:ascii="Times New Roman" w:hAnsi="Times New Roman"/>
                <w:i/>
                <w:sz w:val="24"/>
                <w:szCs w:val="24"/>
                <w:lang w:bidi="kok-IN"/>
              </w:rPr>
              <w:t>CANTIDAD:</w:t>
            </w:r>
          </w:p>
        </w:tc>
        <w:tc>
          <w:tcPr>
            <w:tcW w:w="0" w:type="auto"/>
            <w:tcBorders>
              <w:top w:val="single" w:sz="4" w:space="0" w:color="auto"/>
              <w:bottom w:val="single" w:sz="4" w:space="0" w:color="auto"/>
              <w:right w:val="single" w:sz="4" w:space="0" w:color="auto"/>
            </w:tcBorders>
            <w:vAlign w:val="bottom"/>
          </w:tcPr>
          <w:p w:rsidR="00496A03" w:rsidRPr="00EE67E6" w:rsidRDefault="00496A03" w:rsidP="00F560DD">
            <w:pPr>
              <w:jc w:val="both"/>
              <w:rPr>
                <w:rFonts w:ascii="Times New Roman" w:hAnsi="Times New Roman"/>
                <w:i/>
                <w:sz w:val="24"/>
                <w:szCs w:val="24"/>
                <w:lang w:bidi="kok-IN"/>
              </w:rPr>
            </w:pPr>
            <w:r w:rsidRPr="00EE67E6">
              <w:rPr>
                <w:rFonts w:ascii="Times New Roman" w:hAnsi="Times New Roman"/>
                <w:i/>
                <w:sz w:val="24"/>
                <w:szCs w:val="24"/>
                <w:lang w:bidi="kok-IN"/>
              </w:rPr>
              <w:t>01</w:t>
            </w:r>
          </w:p>
        </w:tc>
      </w:tr>
      <w:tr w:rsidR="00496A03" w:rsidRPr="00EE67E6" w:rsidTr="00496A03">
        <w:trPr>
          <w:trHeight w:val="1039"/>
        </w:trPr>
        <w:tc>
          <w:tcPr>
            <w:tcW w:w="0" w:type="auto"/>
            <w:gridSpan w:val="4"/>
            <w:tcBorders>
              <w:top w:val="single" w:sz="4" w:space="0" w:color="auto"/>
              <w:left w:val="single" w:sz="4" w:space="0" w:color="auto"/>
              <w:bottom w:val="single" w:sz="4" w:space="0" w:color="auto"/>
              <w:right w:val="single" w:sz="4" w:space="0" w:color="auto"/>
            </w:tcBorders>
            <w:noWrap/>
            <w:vAlign w:val="bottom"/>
          </w:tcPr>
          <w:p w:rsidR="00496A03" w:rsidRPr="00EE67E6" w:rsidRDefault="00496A03" w:rsidP="00F560DD">
            <w:pPr>
              <w:suppressAutoHyphens/>
              <w:spacing w:line="240" w:lineRule="auto"/>
              <w:jc w:val="both"/>
              <w:rPr>
                <w:rFonts w:ascii="Times New Roman" w:hAnsi="Times New Roman"/>
                <w:i/>
                <w:sz w:val="24"/>
                <w:szCs w:val="24"/>
              </w:rPr>
            </w:pPr>
            <w:r w:rsidRPr="00EE67E6">
              <w:rPr>
                <w:rFonts w:ascii="Times New Roman" w:hAnsi="Times New Roman"/>
                <w:i/>
                <w:sz w:val="24"/>
                <w:szCs w:val="24"/>
              </w:rPr>
              <w:t>Ingeniero Civil. Con experiencia Mínima de tres (03) años como Gerente de Obra, en Obras iguales o similares. Adicionalmente adjuntar copia del título profesional, siendo responsabilidad del profesional encontrarse habilitado legalmente para ejercer la profesión.</w:t>
            </w:r>
          </w:p>
          <w:p w:rsidR="00496A03" w:rsidRPr="00EE67E6" w:rsidRDefault="00496A03" w:rsidP="00F560DD">
            <w:pPr>
              <w:suppressAutoHyphens/>
              <w:spacing w:line="240" w:lineRule="auto"/>
              <w:jc w:val="both"/>
              <w:rPr>
                <w:rFonts w:ascii="Times New Roman" w:hAnsi="Times New Roman"/>
                <w:i/>
                <w:sz w:val="24"/>
                <w:szCs w:val="24"/>
              </w:rPr>
            </w:pPr>
            <w:r w:rsidRPr="00EE67E6">
              <w:rPr>
                <w:rFonts w:ascii="Times New Roman" w:hAnsi="Times New Roman"/>
                <w:i/>
                <w:sz w:val="24"/>
                <w:szCs w:val="24"/>
              </w:rPr>
              <w:t>Acreditar capacitación en:</w:t>
            </w:r>
          </w:p>
          <w:p w:rsidR="00496A03" w:rsidRPr="00EE67E6" w:rsidRDefault="00496A03" w:rsidP="00F560DD">
            <w:pPr>
              <w:suppressAutoHyphens/>
              <w:spacing w:line="240" w:lineRule="auto"/>
              <w:jc w:val="both"/>
              <w:rPr>
                <w:rFonts w:ascii="Times New Roman" w:hAnsi="Times New Roman"/>
                <w:i/>
                <w:sz w:val="24"/>
                <w:szCs w:val="24"/>
              </w:rPr>
            </w:pPr>
            <w:r w:rsidRPr="00EE67E6">
              <w:rPr>
                <w:rFonts w:ascii="Times New Roman" w:hAnsi="Times New Roman"/>
                <w:i/>
                <w:sz w:val="24"/>
                <w:szCs w:val="24"/>
              </w:rPr>
              <w:lastRenderedPageBreak/>
              <w:t xml:space="preserve">   - Maestría en Gerencia de la Construcción Moderna.</w:t>
            </w:r>
          </w:p>
          <w:p w:rsidR="00496A03" w:rsidRPr="00EE67E6" w:rsidRDefault="00496A03" w:rsidP="00F560DD">
            <w:pPr>
              <w:suppressAutoHyphens/>
              <w:spacing w:line="240" w:lineRule="auto"/>
              <w:ind w:left="142"/>
              <w:jc w:val="both"/>
              <w:rPr>
                <w:rFonts w:ascii="Times New Roman" w:hAnsi="Times New Roman"/>
                <w:i/>
                <w:sz w:val="24"/>
                <w:szCs w:val="24"/>
              </w:rPr>
            </w:pPr>
            <w:r w:rsidRPr="00EE67E6">
              <w:rPr>
                <w:rFonts w:ascii="Times New Roman" w:hAnsi="Times New Roman"/>
                <w:i/>
                <w:sz w:val="24"/>
                <w:szCs w:val="24"/>
              </w:rPr>
              <w:t>- Curso de especialización en Finanzas.</w:t>
            </w:r>
          </w:p>
          <w:p w:rsidR="00496A03" w:rsidRPr="00EE67E6" w:rsidRDefault="00496A03" w:rsidP="00F560DD">
            <w:pPr>
              <w:suppressAutoHyphens/>
              <w:spacing w:line="240" w:lineRule="auto"/>
              <w:ind w:left="142"/>
              <w:jc w:val="both"/>
              <w:rPr>
                <w:rFonts w:ascii="Times New Roman" w:hAnsi="Times New Roman"/>
                <w:i/>
                <w:sz w:val="24"/>
                <w:szCs w:val="24"/>
              </w:rPr>
            </w:pPr>
            <w:r w:rsidRPr="00EE67E6">
              <w:rPr>
                <w:rFonts w:ascii="Times New Roman" w:hAnsi="Times New Roman"/>
                <w:i/>
                <w:sz w:val="24"/>
                <w:szCs w:val="24"/>
              </w:rPr>
              <w:t>- Curso de Actualización de la Ley de Contrataciones aplicado a Obras.</w:t>
            </w:r>
          </w:p>
        </w:tc>
      </w:tr>
      <w:bookmarkEnd w:id="0"/>
    </w:tbl>
    <w:p w:rsidR="00496A03" w:rsidRPr="00EE67E6" w:rsidRDefault="00496A03" w:rsidP="002444F9">
      <w:pPr>
        <w:pStyle w:val="WW-Textoindependiente2"/>
        <w:tabs>
          <w:tab w:val="left" w:pos="426"/>
        </w:tabs>
        <w:rPr>
          <w:rFonts w:ascii="Times New Roman" w:hAnsi="Times New Roman"/>
          <w:lang w:val="es-PE" w:eastAsia="es-ES"/>
        </w:rPr>
      </w:pPr>
    </w:p>
    <w:p w:rsidR="00853931" w:rsidRPr="00EE67E6" w:rsidRDefault="00853931" w:rsidP="002444F9">
      <w:pPr>
        <w:pStyle w:val="WW-Textoindependiente2"/>
        <w:tabs>
          <w:tab w:val="left" w:pos="426"/>
        </w:tabs>
        <w:rPr>
          <w:rFonts w:ascii="Times New Roman" w:hAnsi="Times New Roman"/>
          <w:lang w:val="es-PE" w:eastAsia="es-ES"/>
        </w:rPr>
      </w:pPr>
      <w:r w:rsidRPr="00EE67E6">
        <w:rPr>
          <w:rFonts w:ascii="Times New Roman" w:hAnsi="Times New Roman"/>
          <w:lang w:val="es-PE" w:eastAsia="es-ES"/>
        </w:rPr>
        <w:t>A través del pliego absolutorio de observaciones se advierte que el Comité Especial al absolver las Observaciones N° 1 y N° 2, señaló lo siguiente:</w:t>
      </w:r>
    </w:p>
    <w:p w:rsidR="00853931" w:rsidRPr="00EE67E6" w:rsidRDefault="00853931" w:rsidP="00853931">
      <w:pPr>
        <w:pStyle w:val="WW-Textoindependiente2"/>
        <w:ind w:left="567"/>
        <w:rPr>
          <w:rFonts w:ascii="Times New Roman" w:hAnsi="Times New Roman"/>
          <w:lang w:val="es-PE" w:eastAsia="es-ES"/>
        </w:rPr>
      </w:pPr>
    </w:p>
    <w:p w:rsidR="00853931" w:rsidRPr="00EE67E6" w:rsidRDefault="00853931" w:rsidP="00853931">
      <w:pPr>
        <w:pStyle w:val="WW-Textoindependiente2"/>
        <w:ind w:left="567"/>
        <w:rPr>
          <w:rFonts w:ascii="Times New Roman" w:hAnsi="Times New Roman"/>
          <w:lang w:val="es-PE" w:eastAsia="es-ES"/>
        </w:rPr>
      </w:pPr>
      <w:r w:rsidRPr="00EE67E6">
        <w:rPr>
          <w:rFonts w:ascii="Times New Roman" w:hAnsi="Times New Roman"/>
          <w:lang w:val="es-PE" w:eastAsia="es-ES"/>
        </w:rPr>
        <w:t>ABSOLUCIÓN DE LA OBSERVACIÓN N° 1</w:t>
      </w:r>
    </w:p>
    <w:p w:rsidR="00853931" w:rsidRPr="00EE67E6" w:rsidRDefault="00853931" w:rsidP="00853931">
      <w:pPr>
        <w:pStyle w:val="WW-Textoindependiente2"/>
        <w:ind w:left="567"/>
        <w:rPr>
          <w:rFonts w:ascii="Times New Roman" w:hAnsi="Times New Roman"/>
          <w:i/>
          <w:lang w:val="es-PE" w:eastAsia="es-ES"/>
        </w:rPr>
      </w:pPr>
      <w:r w:rsidRPr="00EE67E6">
        <w:rPr>
          <w:rFonts w:ascii="Times New Roman" w:hAnsi="Times New Roman"/>
          <w:i/>
          <w:lang w:val="es-PE" w:eastAsia="es-ES"/>
        </w:rPr>
        <w:t>“(…) Al respecto, es necesario aclarar al observante que la experiencia obtenida como representante legal de la empresa contratista no implica necesariamente que cuente con experiencia en gerencia de obras, lo mismo ocurre con el superintendente, que cumple otras funciones distintas al Gerente de Obras. Ahora las funciones principales que asume un administrador de obra son el realizar el apoyo logístico de las obras y el pago a subcontratistas y coordinar con el residente de obra el pago y los contratos del personal, por lo que su labor, dada la naturaleza de las prestaciones de dicho profesional en una obra, no resulta necesario que su experiencia deba corresponder únicamente a la obtenida como administrador en obras similares, sino que, resulta valido también su experiencia como administrador en obras en general. Por tanto las funciones de los profesionales indicados por el observante no se condicen con las funciones a realizar por el Gerente de Obra.</w:t>
      </w:r>
    </w:p>
    <w:p w:rsidR="00853931" w:rsidRPr="00EE67E6" w:rsidRDefault="00853931" w:rsidP="00853931">
      <w:pPr>
        <w:pStyle w:val="WW-Textoindependiente2"/>
        <w:ind w:left="567"/>
        <w:rPr>
          <w:rFonts w:ascii="Times New Roman" w:hAnsi="Times New Roman"/>
          <w:i/>
          <w:lang w:val="es-PE" w:eastAsia="es-ES"/>
        </w:rPr>
      </w:pPr>
      <w:r w:rsidRPr="00EE67E6">
        <w:rPr>
          <w:rFonts w:ascii="Times New Roman" w:hAnsi="Times New Roman"/>
          <w:i/>
          <w:lang w:val="es-PE" w:eastAsia="es-ES"/>
        </w:rPr>
        <w:t>(…) Este Comité Especial decide NO ACOGER la presente observación.”</w:t>
      </w:r>
    </w:p>
    <w:p w:rsidR="00853931" w:rsidRPr="00EE67E6" w:rsidRDefault="00853931" w:rsidP="00853931">
      <w:pPr>
        <w:pStyle w:val="WW-Textoindependiente2"/>
        <w:ind w:left="567"/>
        <w:rPr>
          <w:rFonts w:ascii="Times New Roman" w:hAnsi="Times New Roman"/>
          <w:lang w:val="es-PE" w:eastAsia="es-ES"/>
        </w:rPr>
      </w:pPr>
    </w:p>
    <w:p w:rsidR="00853931" w:rsidRPr="00EE67E6" w:rsidRDefault="00853931" w:rsidP="00853931">
      <w:pPr>
        <w:pStyle w:val="WW-Textoindependiente2"/>
        <w:ind w:left="567"/>
        <w:rPr>
          <w:rFonts w:ascii="Times New Roman" w:hAnsi="Times New Roman"/>
          <w:lang w:val="es-PE" w:eastAsia="es-ES"/>
        </w:rPr>
      </w:pPr>
      <w:r w:rsidRPr="00EE67E6">
        <w:rPr>
          <w:rFonts w:ascii="Times New Roman" w:hAnsi="Times New Roman"/>
          <w:lang w:val="es-PE" w:eastAsia="es-ES"/>
        </w:rPr>
        <w:t>ABSOLUCIÓN DE LA OBSERVACIÓN N° 2</w:t>
      </w:r>
    </w:p>
    <w:p w:rsidR="00853931" w:rsidRPr="00EE67E6" w:rsidRDefault="00853931" w:rsidP="00853931">
      <w:pPr>
        <w:pStyle w:val="WW-Textoindependiente2"/>
        <w:ind w:left="567"/>
        <w:rPr>
          <w:rFonts w:ascii="Times New Roman" w:hAnsi="Times New Roman"/>
          <w:i/>
          <w:lang w:val="es-PE" w:eastAsia="es-ES"/>
        </w:rPr>
      </w:pPr>
      <w:r w:rsidRPr="00EE67E6">
        <w:rPr>
          <w:rFonts w:ascii="Times New Roman" w:hAnsi="Times New Roman"/>
          <w:i/>
          <w:lang w:val="es-PE" w:eastAsia="es-ES"/>
        </w:rPr>
        <w:t xml:space="preserve"> “(…)</w:t>
      </w:r>
    </w:p>
    <w:p w:rsidR="00853931" w:rsidRPr="00EE67E6" w:rsidRDefault="00853931" w:rsidP="00853931">
      <w:pPr>
        <w:pStyle w:val="WW-Textoindependiente2"/>
        <w:ind w:left="567"/>
        <w:rPr>
          <w:rFonts w:ascii="Times New Roman" w:hAnsi="Times New Roman"/>
          <w:i/>
          <w:lang w:val="es-PE" w:eastAsia="es-ES"/>
        </w:rPr>
      </w:pPr>
      <w:r w:rsidRPr="00EE67E6">
        <w:rPr>
          <w:rFonts w:ascii="Times New Roman" w:hAnsi="Times New Roman"/>
          <w:i/>
          <w:lang w:val="es-PE" w:eastAsia="es-ES"/>
        </w:rPr>
        <w:t>Con motivo de la absolución a la consulta 01 y 02 hecha por el observante, hemos podido demostrar de la importancia de contar con un profesional como Gerente de Obra en la ejecución de este proyecto y porque debe de estar debidamente capacitado.</w:t>
      </w:r>
    </w:p>
    <w:p w:rsidR="00853931" w:rsidRPr="00EE67E6" w:rsidRDefault="00853931" w:rsidP="00853931">
      <w:pPr>
        <w:pStyle w:val="WW-Textoindependiente2"/>
        <w:ind w:left="567"/>
        <w:rPr>
          <w:rFonts w:ascii="Times New Roman" w:hAnsi="Times New Roman"/>
          <w:i/>
          <w:lang w:val="es-PE" w:eastAsia="es-ES"/>
        </w:rPr>
      </w:pPr>
      <w:r w:rsidRPr="00EE67E6">
        <w:rPr>
          <w:rFonts w:ascii="Times New Roman" w:hAnsi="Times New Roman"/>
          <w:i/>
          <w:lang w:val="es-PE" w:eastAsia="es-ES"/>
        </w:rPr>
        <w:t>Si bien es cierto que la obra cuenta con un expediente técnico aprobado, hemos sostenido que mucha obras se encuentran paralizadas y/o construidas deficientemente teniendo que afrontar luego engorrosos procesos judiciales en lo cual no queremos vernos inmersos, queremos tener seguridad que el Gerente de Obras en la función que le corresponda, va a liberar al Residente de funciones administrativas y operativas para se puede dedicar exclusivamente al Proceso constructivo y ejecutar una buena obra sin problemas posteriores.</w:t>
      </w:r>
    </w:p>
    <w:p w:rsidR="00853931" w:rsidRPr="00EE67E6" w:rsidRDefault="00853931" w:rsidP="00853931">
      <w:pPr>
        <w:pStyle w:val="WW-Textoindependiente2"/>
        <w:ind w:left="567"/>
        <w:rPr>
          <w:rFonts w:ascii="Times New Roman" w:hAnsi="Times New Roman"/>
          <w:i/>
          <w:lang w:val="es-PE" w:eastAsia="es-ES"/>
        </w:rPr>
      </w:pPr>
      <w:r w:rsidRPr="00EE67E6">
        <w:rPr>
          <w:rFonts w:ascii="Times New Roman" w:hAnsi="Times New Roman"/>
          <w:i/>
          <w:lang w:val="es-PE" w:eastAsia="es-ES"/>
        </w:rPr>
        <w:t>(…) Este Comité Especial decide NO ACOGER la presente observación.”</w:t>
      </w:r>
    </w:p>
    <w:p w:rsidR="00853931" w:rsidRPr="00EE67E6" w:rsidRDefault="00853931" w:rsidP="00853931">
      <w:pPr>
        <w:pStyle w:val="WW-Textoindependiente2"/>
        <w:tabs>
          <w:tab w:val="left" w:pos="426"/>
        </w:tabs>
        <w:rPr>
          <w:rFonts w:ascii="Times New Roman" w:hAnsi="Times New Roman"/>
          <w:lang w:val="es-PE" w:eastAsia="es-ES"/>
        </w:rPr>
      </w:pPr>
    </w:p>
    <w:p w:rsidR="00CD7D02" w:rsidRPr="00EE67E6" w:rsidRDefault="00CD7D02" w:rsidP="00853931">
      <w:pPr>
        <w:pStyle w:val="WW-Textoindependiente2"/>
        <w:tabs>
          <w:tab w:val="left" w:pos="426"/>
        </w:tabs>
        <w:rPr>
          <w:rFonts w:ascii="Times New Roman" w:hAnsi="Times New Roman"/>
          <w:lang w:val="es-PE" w:eastAsia="es-ES"/>
        </w:rPr>
      </w:pPr>
      <w:r w:rsidRPr="00EE67E6">
        <w:rPr>
          <w:rFonts w:ascii="Times New Roman" w:hAnsi="Times New Roman"/>
          <w:lang w:val="es-PE" w:eastAsia="es-ES"/>
        </w:rPr>
        <w:t xml:space="preserve">Por su parte, en el informe técnico remitido por la Entidad con ocasión de la solicitud de elevación de observaciones, el Comité Especial amplio sus fundamentos de la absolución de la observación N° 2, señalando lo siguiente </w:t>
      </w:r>
    </w:p>
    <w:p w:rsidR="00CD7D02" w:rsidRPr="00EE67E6" w:rsidRDefault="00CD7D02" w:rsidP="00853931">
      <w:pPr>
        <w:pStyle w:val="WW-Textoindependiente2"/>
        <w:tabs>
          <w:tab w:val="left" w:pos="426"/>
        </w:tabs>
        <w:rPr>
          <w:rFonts w:ascii="Times New Roman" w:hAnsi="Times New Roman"/>
          <w:lang w:val="es-PE" w:eastAsia="es-ES"/>
        </w:rPr>
      </w:pPr>
    </w:p>
    <w:p w:rsidR="00CD7D02" w:rsidRPr="00EE67E6" w:rsidRDefault="00CD7D02" w:rsidP="009D07A2">
      <w:pPr>
        <w:pStyle w:val="WW-Textoindependiente2"/>
        <w:ind w:left="567"/>
        <w:rPr>
          <w:rFonts w:ascii="Times New Roman" w:hAnsi="Times New Roman"/>
          <w:i/>
          <w:lang w:val="es-PE" w:eastAsia="es-ES"/>
        </w:rPr>
      </w:pPr>
      <w:r w:rsidRPr="00EE67E6">
        <w:rPr>
          <w:rFonts w:ascii="Times New Roman" w:hAnsi="Times New Roman"/>
          <w:i/>
          <w:lang w:val="es-PE" w:eastAsia="es-ES"/>
        </w:rPr>
        <w:t xml:space="preserve">“Cabe </w:t>
      </w:r>
      <w:r w:rsidR="009D07A2" w:rsidRPr="00EE67E6">
        <w:rPr>
          <w:rFonts w:ascii="Times New Roman" w:hAnsi="Times New Roman"/>
          <w:i/>
          <w:lang w:val="es-PE" w:eastAsia="es-ES"/>
        </w:rPr>
        <w:t>indicar</w:t>
      </w:r>
      <w:r w:rsidRPr="00EE67E6">
        <w:rPr>
          <w:rFonts w:ascii="Times New Roman" w:hAnsi="Times New Roman"/>
          <w:i/>
          <w:lang w:val="es-PE" w:eastAsia="es-ES"/>
        </w:rPr>
        <w:t xml:space="preserve"> que las capacitaciones </w:t>
      </w:r>
      <w:r w:rsidR="009D07A2" w:rsidRPr="00EE67E6">
        <w:rPr>
          <w:rFonts w:ascii="Times New Roman" w:hAnsi="Times New Roman"/>
          <w:i/>
          <w:lang w:val="es-PE" w:eastAsia="es-ES"/>
        </w:rPr>
        <w:t>requeridas</w:t>
      </w:r>
      <w:r w:rsidRPr="00EE67E6">
        <w:rPr>
          <w:rFonts w:ascii="Times New Roman" w:hAnsi="Times New Roman"/>
          <w:i/>
          <w:lang w:val="es-PE" w:eastAsia="es-ES"/>
        </w:rPr>
        <w:t xml:space="preserve"> al personal propuesto en las Bases, son relevantes pues tienen la finalidad que el </w:t>
      </w:r>
      <w:r w:rsidR="009D07A2" w:rsidRPr="00EE67E6">
        <w:rPr>
          <w:rFonts w:ascii="Times New Roman" w:hAnsi="Times New Roman"/>
          <w:i/>
          <w:lang w:val="es-PE" w:eastAsia="es-ES"/>
        </w:rPr>
        <w:t>profesional</w:t>
      </w:r>
      <w:r w:rsidRPr="00EE67E6">
        <w:rPr>
          <w:rFonts w:ascii="Times New Roman" w:hAnsi="Times New Roman"/>
          <w:i/>
          <w:lang w:val="es-PE" w:eastAsia="es-ES"/>
        </w:rPr>
        <w:t xml:space="preserve"> involucrado en el objeto de la </w:t>
      </w:r>
      <w:r w:rsidR="009D07A2" w:rsidRPr="00EE67E6">
        <w:rPr>
          <w:rFonts w:ascii="Times New Roman" w:hAnsi="Times New Roman"/>
          <w:i/>
          <w:lang w:val="es-PE" w:eastAsia="es-ES"/>
        </w:rPr>
        <w:t>contratación</w:t>
      </w:r>
      <w:r w:rsidRPr="00EE67E6">
        <w:rPr>
          <w:rFonts w:ascii="Times New Roman" w:hAnsi="Times New Roman"/>
          <w:i/>
          <w:lang w:val="es-PE" w:eastAsia="es-ES"/>
        </w:rPr>
        <w:t xml:space="preserve"> cuente con la finalidad intelectual necesaria y que en el momento </w:t>
      </w:r>
      <w:r w:rsidR="009D07A2" w:rsidRPr="00EE67E6">
        <w:rPr>
          <w:rFonts w:ascii="Times New Roman" w:hAnsi="Times New Roman"/>
          <w:i/>
          <w:lang w:val="es-PE" w:eastAsia="es-ES"/>
        </w:rPr>
        <w:t>oportuno</w:t>
      </w:r>
      <w:r w:rsidRPr="00EE67E6">
        <w:rPr>
          <w:rFonts w:ascii="Times New Roman" w:hAnsi="Times New Roman"/>
          <w:i/>
          <w:lang w:val="es-PE" w:eastAsia="es-ES"/>
        </w:rPr>
        <w:t xml:space="preserve"> necesario puedan cubrir adecuadamente la </w:t>
      </w:r>
      <w:r w:rsidR="009D07A2" w:rsidRPr="00EE67E6">
        <w:rPr>
          <w:rFonts w:ascii="Times New Roman" w:hAnsi="Times New Roman"/>
          <w:i/>
          <w:lang w:val="es-PE" w:eastAsia="es-ES"/>
        </w:rPr>
        <w:t>operatividad</w:t>
      </w:r>
      <w:r w:rsidRPr="00EE67E6">
        <w:rPr>
          <w:rFonts w:ascii="Times New Roman" w:hAnsi="Times New Roman"/>
          <w:i/>
          <w:lang w:val="es-PE" w:eastAsia="es-ES"/>
        </w:rPr>
        <w:t xml:space="preserve"> y </w:t>
      </w:r>
      <w:r w:rsidRPr="00EE67E6">
        <w:rPr>
          <w:rFonts w:ascii="Times New Roman" w:hAnsi="Times New Roman"/>
          <w:i/>
          <w:lang w:val="es-PE" w:eastAsia="es-ES"/>
        </w:rPr>
        <w:lastRenderedPageBreak/>
        <w:t xml:space="preserve">funcionalidad. </w:t>
      </w:r>
      <w:r w:rsidR="009D07A2" w:rsidRPr="00EE67E6">
        <w:rPr>
          <w:rFonts w:ascii="Times New Roman" w:hAnsi="Times New Roman"/>
          <w:i/>
          <w:lang w:val="es-PE" w:eastAsia="es-ES"/>
        </w:rPr>
        <w:t>Así</w:t>
      </w:r>
      <w:r w:rsidRPr="00EE67E6">
        <w:rPr>
          <w:rFonts w:ascii="Times New Roman" w:hAnsi="Times New Roman"/>
          <w:i/>
          <w:lang w:val="es-PE" w:eastAsia="es-ES"/>
        </w:rPr>
        <w:t xml:space="preserve"> mismo pueden resolver los problemas que se presenten durante el desarrollo de la ejecución de la obra en forma segura, al mínimo costo y en el menor tiempo posible.</w:t>
      </w:r>
    </w:p>
    <w:p w:rsidR="00CD7D02" w:rsidRPr="00EE67E6" w:rsidRDefault="00CD7D02" w:rsidP="009D07A2">
      <w:pPr>
        <w:pStyle w:val="WW-Textoindependiente2"/>
        <w:ind w:left="567"/>
        <w:rPr>
          <w:rFonts w:ascii="Times New Roman" w:hAnsi="Times New Roman"/>
          <w:i/>
          <w:lang w:val="es-PE" w:eastAsia="es-ES"/>
        </w:rPr>
      </w:pPr>
      <w:r w:rsidRPr="00EE67E6">
        <w:rPr>
          <w:rFonts w:ascii="Times New Roman" w:hAnsi="Times New Roman"/>
          <w:i/>
          <w:lang w:val="es-PE" w:eastAsia="es-ES"/>
        </w:rPr>
        <w:t>(…)</w:t>
      </w:r>
    </w:p>
    <w:p w:rsidR="00CD7D02" w:rsidRPr="00EE67E6" w:rsidRDefault="00CD7D02" w:rsidP="009D07A2">
      <w:pPr>
        <w:pStyle w:val="WW-Textoindependiente2"/>
        <w:ind w:left="567"/>
        <w:rPr>
          <w:rFonts w:ascii="Times New Roman" w:hAnsi="Times New Roman"/>
          <w:i/>
          <w:lang w:val="es-PE" w:eastAsia="es-ES"/>
        </w:rPr>
      </w:pPr>
      <w:r w:rsidRPr="00EE67E6">
        <w:rPr>
          <w:rFonts w:ascii="Times New Roman" w:hAnsi="Times New Roman"/>
          <w:i/>
          <w:lang w:val="es-PE" w:eastAsia="es-ES"/>
        </w:rPr>
        <w:t xml:space="preserve">El porqué de una </w:t>
      </w:r>
      <w:r w:rsidRPr="00EE67E6">
        <w:rPr>
          <w:rFonts w:ascii="Times New Roman" w:hAnsi="Times New Roman"/>
          <w:i/>
          <w:u w:val="single"/>
          <w:lang w:val="es-PE" w:eastAsia="es-ES"/>
        </w:rPr>
        <w:t>Maestría en Gerencia de la Construcción moderna</w:t>
      </w:r>
      <w:r w:rsidRPr="00EE67E6">
        <w:rPr>
          <w:rFonts w:ascii="Times New Roman" w:hAnsi="Times New Roman"/>
          <w:i/>
          <w:lang w:val="es-PE" w:eastAsia="es-ES"/>
        </w:rPr>
        <w:t xml:space="preserve">, porque esta capacitación tiene como objetivo preparar a los profesionales, en este caso a los ingenieros civiles en las </w:t>
      </w:r>
      <w:r w:rsidR="009D07A2" w:rsidRPr="00EE67E6">
        <w:rPr>
          <w:rFonts w:ascii="Times New Roman" w:hAnsi="Times New Roman"/>
          <w:i/>
          <w:lang w:val="es-PE" w:eastAsia="es-ES"/>
        </w:rPr>
        <w:t>áreas</w:t>
      </w:r>
      <w:r w:rsidRPr="00EE67E6">
        <w:rPr>
          <w:rFonts w:ascii="Times New Roman" w:hAnsi="Times New Roman"/>
          <w:i/>
          <w:lang w:val="es-PE" w:eastAsia="es-ES"/>
        </w:rPr>
        <w:t xml:space="preserve"> de </w:t>
      </w:r>
      <w:r w:rsidR="009D07A2" w:rsidRPr="00EE67E6">
        <w:rPr>
          <w:rFonts w:ascii="Times New Roman" w:hAnsi="Times New Roman"/>
          <w:i/>
          <w:lang w:val="es-PE" w:eastAsia="es-ES"/>
        </w:rPr>
        <w:t>especialización</w:t>
      </w:r>
      <w:r w:rsidRPr="00EE67E6">
        <w:rPr>
          <w:rFonts w:ascii="Times New Roman" w:hAnsi="Times New Roman"/>
          <w:i/>
          <w:lang w:val="es-PE" w:eastAsia="es-ES"/>
        </w:rPr>
        <w:t xml:space="preserve"> en gerencia de la </w:t>
      </w:r>
      <w:r w:rsidR="009D07A2" w:rsidRPr="00EE67E6">
        <w:rPr>
          <w:rFonts w:ascii="Times New Roman" w:hAnsi="Times New Roman"/>
          <w:i/>
          <w:lang w:val="es-PE" w:eastAsia="es-ES"/>
        </w:rPr>
        <w:t>construcción</w:t>
      </w:r>
      <w:r w:rsidRPr="00EE67E6">
        <w:rPr>
          <w:rFonts w:ascii="Times New Roman" w:hAnsi="Times New Roman"/>
          <w:i/>
          <w:lang w:val="es-PE" w:eastAsia="es-ES"/>
        </w:rPr>
        <w:t xml:space="preserve"> de alto nivel de demanda, tanto en el sector privado como en el sector publico.</w:t>
      </w:r>
    </w:p>
    <w:p w:rsidR="00CD7D02" w:rsidRPr="00EE67E6" w:rsidRDefault="00CD7D02" w:rsidP="009D07A2">
      <w:pPr>
        <w:pStyle w:val="WW-Textoindependiente2"/>
        <w:ind w:left="567"/>
        <w:rPr>
          <w:rFonts w:ascii="Times New Roman" w:hAnsi="Times New Roman"/>
          <w:i/>
          <w:lang w:val="es-PE" w:eastAsia="es-ES"/>
        </w:rPr>
      </w:pPr>
    </w:p>
    <w:p w:rsidR="009D07A2" w:rsidRPr="00EE67E6" w:rsidRDefault="00CD7D02" w:rsidP="009D07A2">
      <w:pPr>
        <w:pStyle w:val="WW-Textoindependiente2"/>
        <w:ind w:left="567"/>
        <w:rPr>
          <w:rFonts w:ascii="Times New Roman" w:hAnsi="Times New Roman"/>
          <w:i/>
          <w:lang w:val="es-PE" w:eastAsia="es-ES"/>
        </w:rPr>
      </w:pPr>
      <w:r w:rsidRPr="00EE67E6">
        <w:rPr>
          <w:rFonts w:ascii="Times New Roman" w:hAnsi="Times New Roman"/>
          <w:i/>
          <w:lang w:val="es-PE" w:eastAsia="es-ES"/>
        </w:rPr>
        <w:t xml:space="preserve">Esta </w:t>
      </w:r>
      <w:r w:rsidR="009D07A2" w:rsidRPr="00EE67E6">
        <w:rPr>
          <w:rFonts w:ascii="Times New Roman" w:hAnsi="Times New Roman"/>
          <w:i/>
          <w:lang w:val="es-PE" w:eastAsia="es-ES"/>
        </w:rPr>
        <w:t>capacitación</w:t>
      </w:r>
      <w:r w:rsidRPr="00EE67E6">
        <w:rPr>
          <w:rFonts w:ascii="Times New Roman" w:hAnsi="Times New Roman"/>
          <w:i/>
          <w:lang w:val="es-PE" w:eastAsia="es-ES"/>
        </w:rPr>
        <w:t xml:space="preserve"> </w:t>
      </w:r>
      <w:r w:rsidRPr="00EE67E6">
        <w:rPr>
          <w:rFonts w:ascii="Times New Roman" w:hAnsi="Times New Roman"/>
          <w:i/>
          <w:u w:val="single"/>
          <w:lang w:val="es-PE" w:eastAsia="es-ES"/>
        </w:rPr>
        <w:t xml:space="preserve">genera y </w:t>
      </w:r>
      <w:r w:rsidR="009D07A2" w:rsidRPr="00EE67E6">
        <w:rPr>
          <w:rFonts w:ascii="Times New Roman" w:hAnsi="Times New Roman"/>
          <w:i/>
          <w:u w:val="single"/>
          <w:lang w:val="es-PE" w:eastAsia="es-ES"/>
        </w:rPr>
        <w:t>desarrolla</w:t>
      </w:r>
      <w:r w:rsidRPr="00EE67E6">
        <w:rPr>
          <w:rFonts w:ascii="Times New Roman" w:hAnsi="Times New Roman"/>
          <w:i/>
          <w:u w:val="single"/>
          <w:lang w:val="es-PE" w:eastAsia="es-ES"/>
        </w:rPr>
        <w:t xml:space="preserve"> líneas de </w:t>
      </w:r>
      <w:r w:rsidR="009D07A2" w:rsidRPr="00EE67E6">
        <w:rPr>
          <w:rFonts w:ascii="Times New Roman" w:hAnsi="Times New Roman"/>
          <w:i/>
          <w:u w:val="single"/>
          <w:lang w:val="es-PE" w:eastAsia="es-ES"/>
        </w:rPr>
        <w:t>investigación</w:t>
      </w:r>
      <w:r w:rsidRPr="00EE67E6">
        <w:rPr>
          <w:rFonts w:ascii="Times New Roman" w:hAnsi="Times New Roman"/>
          <w:i/>
          <w:u w:val="single"/>
          <w:lang w:val="es-PE" w:eastAsia="es-ES"/>
        </w:rPr>
        <w:t xml:space="preserve"> </w:t>
      </w:r>
      <w:r w:rsidR="009D07A2" w:rsidRPr="00EE67E6">
        <w:rPr>
          <w:rFonts w:ascii="Times New Roman" w:hAnsi="Times New Roman"/>
          <w:i/>
          <w:u w:val="single"/>
          <w:lang w:val="es-PE" w:eastAsia="es-ES"/>
        </w:rPr>
        <w:t>en las técnicas de la administración profesional</w:t>
      </w:r>
      <w:r w:rsidR="009D07A2" w:rsidRPr="00EE67E6">
        <w:rPr>
          <w:rFonts w:ascii="Times New Roman" w:hAnsi="Times New Roman"/>
          <w:i/>
          <w:lang w:val="es-PE" w:eastAsia="es-ES"/>
        </w:rPr>
        <w:t>, aplicadas a la industria de la construcción. Es necesario saber que mediante esta capacitación se busca que el gerente integre aspectos éticos, legales, económicos, contables y administrativos en la gerencia en la construcción moderna de tal manera que tengan una formación técnica y profesional a nivel ejecutivo en la toma de decisiones y asesoría gerencial en la obra.</w:t>
      </w:r>
    </w:p>
    <w:p w:rsidR="009D07A2" w:rsidRPr="00EE67E6" w:rsidRDefault="009D07A2" w:rsidP="009D07A2">
      <w:pPr>
        <w:pStyle w:val="WW-Textoindependiente2"/>
        <w:ind w:left="567"/>
        <w:rPr>
          <w:rFonts w:ascii="Times New Roman" w:hAnsi="Times New Roman"/>
          <w:i/>
          <w:lang w:val="es-PE" w:eastAsia="es-ES"/>
        </w:rPr>
      </w:pPr>
    </w:p>
    <w:p w:rsidR="009D07A2" w:rsidRPr="00EE67E6" w:rsidRDefault="009D07A2" w:rsidP="009D07A2">
      <w:pPr>
        <w:pStyle w:val="WW-Textoindependiente2"/>
        <w:ind w:left="567"/>
        <w:rPr>
          <w:rFonts w:ascii="Times New Roman" w:hAnsi="Times New Roman"/>
          <w:i/>
          <w:lang w:val="es-PE" w:eastAsia="es-ES"/>
        </w:rPr>
      </w:pPr>
      <w:r w:rsidRPr="00EE67E6">
        <w:rPr>
          <w:rFonts w:ascii="Times New Roman" w:hAnsi="Times New Roman"/>
          <w:i/>
          <w:lang w:val="es-PE" w:eastAsia="es-ES"/>
        </w:rPr>
        <w:t xml:space="preserve">En lo que respecta en la </w:t>
      </w:r>
      <w:r w:rsidRPr="00EE67E6">
        <w:rPr>
          <w:rFonts w:ascii="Times New Roman" w:hAnsi="Times New Roman"/>
          <w:i/>
          <w:u w:val="single"/>
          <w:lang w:val="es-PE" w:eastAsia="es-ES"/>
        </w:rPr>
        <w:t>capacitación en finanzas</w:t>
      </w:r>
      <w:r w:rsidRPr="00EE67E6">
        <w:rPr>
          <w:rFonts w:ascii="Times New Roman" w:hAnsi="Times New Roman"/>
          <w:i/>
          <w:lang w:val="es-PE" w:eastAsia="es-ES"/>
        </w:rPr>
        <w:t xml:space="preserve">, se aclara que </w:t>
      </w:r>
      <w:r w:rsidRPr="00EE67E6">
        <w:rPr>
          <w:rFonts w:ascii="Times New Roman" w:hAnsi="Times New Roman"/>
          <w:i/>
          <w:u w:val="single"/>
          <w:lang w:val="es-PE" w:eastAsia="es-ES"/>
        </w:rPr>
        <w:t>solamente es un curso de actualización</w:t>
      </w:r>
      <w:r w:rsidRPr="00EE67E6">
        <w:rPr>
          <w:rFonts w:ascii="Times New Roman" w:hAnsi="Times New Roman"/>
          <w:i/>
          <w:lang w:val="es-PE" w:eastAsia="es-ES"/>
        </w:rPr>
        <w:t xml:space="preserve"> necesaria en el gerente de obra para que pueda tener en cuenta aspectos importantes, como los ingresos y egresos existentes, así como la capacidad de ahorro, p</w:t>
      </w:r>
      <w:r w:rsidR="00B85EFA" w:rsidRPr="00EE67E6">
        <w:rPr>
          <w:rFonts w:ascii="Times New Roman" w:hAnsi="Times New Roman"/>
          <w:i/>
          <w:lang w:val="es-PE" w:eastAsia="es-ES"/>
        </w:rPr>
        <w:t>ara no dilapidar los recursos d</w:t>
      </w:r>
      <w:r w:rsidRPr="00EE67E6">
        <w:rPr>
          <w:rFonts w:ascii="Times New Roman" w:hAnsi="Times New Roman"/>
          <w:i/>
          <w:lang w:val="es-PE" w:eastAsia="es-ES"/>
        </w:rPr>
        <w:t>e la Entidad y evitar problemas de paralizaciones que muchas veces ocurren a nivel nacional, viéndose luego involucrado en acciones engorrosas y difíciles que no se hacen más que retrasar los procesos constructivos, con consecuencias funestas en el futuro.</w:t>
      </w:r>
    </w:p>
    <w:p w:rsidR="009D07A2" w:rsidRPr="00EE67E6" w:rsidRDefault="009D07A2" w:rsidP="009D07A2">
      <w:pPr>
        <w:pStyle w:val="WW-Textoindependiente2"/>
        <w:ind w:left="567"/>
        <w:rPr>
          <w:rFonts w:ascii="Times New Roman" w:hAnsi="Times New Roman"/>
          <w:i/>
          <w:lang w:val="es-PE" w:eastAsia="es-ES"/>
        </w:rPr>
      </w:pPr>
    </w:p>
    <w:p w:rsidR="00CD7D02" w:rsidRPr="00EE67E6" w:rsidRDefault="009D07A2" w:rsidP="009D07A2">
      <w:pPr>
        <w:pStyle w:val="WW-Textoindependiente2"/>
        <w:ind w:left="567"/>
        <w:rPr>
          <w:rFonts w:ascii="Times New Roman" w:hAnsi="Times New Roman"/>
          <w:i/>
          <w:lang w:val="es-PE" w:eastAsia="es-ES"/>
        </w:rPr>
      </w:pPr>
      <w:r w:rsidRPr="00EE67E6">
        <w:rPr>
          <w:rFonts w:ascii="Times New Roman" w:hAnsi="Times New Roman"/>
          <w:i/>
          <w:lang w:val="es-PE" w:eastAsia="es-ES"/>
        </w:rPr>
        <w:t>Así mismo es necesario dejar constancia que dentro de las funciones del gerente de obra, está la dirección de la misma, por tanto debe estar capacitado en la Ley de Contrataciones del Estado y su Reglamento vigente, por tal motivo es que se ha requerido esta capacitación. El mismo observante lo reconoce que no estamos vulnerando el art.  12 del Reglamento de la Ley.”</w:t>
      </w:r>
    </w:p>
    <w:p w:rsidR="00CD7D02" w:rsidRPr="00EE67E6" w:rsidRDefault="00CD7D02" w:rsidP="00853931">
      <w:pPr>
        <w:pStyle w:val="WW-Textoindependiente2"/>
        <w:tabs>
          <w:tab w:val="left" w:pos="426"/>
        </w:tabs>
        <w:rPr>
          <w:rFonts w:ascii="Times New Roman" w:hAnsi="Times New Roman"/>
          <w:lang w:val="es-PE" w:eastAsia="es-ES"/>
        </w:rPr>
      </w:pPr>
    </w:p>
    <w:p w:rsidR="002444F9" w:rsidRPr="00EE67E6" w:rsidRDefault="002444F9" w:rsidP="002444F9">
      <w:pPr>
        <w:pStyle w:val="WW-Textoindependiente2"/>
        <w:tabs>
          <w:tab w:val="left" w:pos="426"/>
        </w:tabs>
        <w:rPr>
          <w:rFonts w:ascii="Times New Roman" w:hAnsi="Times New Roman"/>
          <w:lang w:val="es-PE" w:eastAsia="es-ES"/>
        </w:rPr>
      </w:pPr>
      <w:r w:rsidRPr="00EE67E6">
        <w:rPr>
          <w:rFonts w:ascii="Times New Roman" w:hAnsi="Times New Roman"/>
          <w:lang w:val="es-PE" w:eastAsia="es-ES"/>
        </w:rPr>
        <w:t>Al respecto, el artículo 13 de la Ley, concordado con el artículo 11 del Reglamento, establece que la definición de los requerimientos técnicos mínimos es de exclusiva responsabilidad de la Entidad, sin mayor restricción que la de permitir la mayor concurrencia de proveedores en el mercado, debiéndose considerar criterios de razonabilidad, congruencia y proporcionalidad.</w:t>
      </w:r>
    </w:p>
    <w:p w:rsidR="002444F9" w:rsidRPr="00EE67E6" w:rsidRDefault="002444F9" w:rsidP="002444F9">
      <w:pPr>
        <w:pStyle w:val="WW-Textoindependiente2"/>
        <w:tabs>
          <w:tab w:val="left" w:pos="426"/>
        </w:tabs>
        <w:rPr>
          <w:rFonts w:ascii="Times New Roman" w:hAnsi="Times New Roman"/>
          <w:lang w:val="es-PE" w:eastAsia="es-ES"/>
        </w:rPr>
      </w:pPr>
    </w:p>
    <w:p w:rsidR="002444F9" w:rsidRPr="00EE67E6" w:rsidRDefault="002444F9" w:rsidP="002444F9">
      <w:pPr>
        <w:pStyle w:val="WW-Textoindependiente2"/>
        <w:tabs>
          <w:tab w:val="left" w:pos="426"/>
        </w:tabs>
        <w:rPr>
          <w:rFonts w:ascii="Times New Roman" w:hAnsi="Times New Roman"/>
          <w:lang w:val="es-PE" w:eastAsia="es-ES"/>
        </w:rPr>
      </w:pPr>
      <w:r w:rsidRPr="00EE67E6">
        <w:rPr>
          <w:rFonts w:ascii="Times New Roman" w:hAnsi="Times New Roman"/>
          <w:lang w:val="es-PE" w:eastAsia="es-ES"/>
        </w:rPr>
        <w:t>Así, los requisitos técnicos mínimos cumplen con la función de asegurar a la Entidad que el postor ofertará lo mínimo necesario para cubrir adecuadamente la operatividad y funcionalidad del servicio requerido.</w:t>
      </w:r>
    </w:p>
    <w:p w:rsidR="002444F9" w:rsidRPr="00EE67E6" w:rsidRDefault="002444F9" w:rsidP="002444F9">
      <w:pPr>
        <w:pStyle w:val="WW-Textoindependiente2"/>
        <w:tabs>
          <w:tab w:val="left" w:pos="426"/>
        </w:tabs>
        <w:rPr>
          <w:rFonts w:ascii="Times New Roman" w:hAnsi="Times New Roman"/>
          <w:lang w:val="es-PE" w:eastAsia="es-ES"/>
        </w:rPr>
      </w:pPr>
    </w:p>
    <w:p w:rsidR="002444F9" w:rsidRPr="00EE67E6" w:rsidRDefault="002444F9" w:rsidP="002444F9">
      <w:pPr>
        <w:pStyle w:val="WW-Textoindependiente2"/>
        <w:tabs>
          <w:tab w:val="left" w:pos="426"/>
        </w:tabs>
        <w:rPr>
          <w:rFonts w:ascii="Times New Roman" w:hAnsi="Times New Roman"/>
          <w:lang w:val="es-PE" w:eastAsia="es-ES"/>
        </w:rPr>
      </w:pPr>
      <w:r w:rsidRPr="00EE67E6">
        <w:rPr>
          <w:rFonts w:ascii="Times New Roman" w:hAnsi="Times New Roman"/>
          <w:lang w:val="es-PE" w:eastAsia="es-ES"/>
        </w:rPr>
        <w:t xml:space="preserve">Asimismo, en cuanto a los estudios de los profesionales, debe tenerse en cuenta que la Entidad, en el marco de sus competencias, tiene la potestad de requerir determinadas calificaciones académicas y/o profesionales, siempre y cuando éstas sean necesarias para que dicho personal ejecute en forma más idónea las prestaciones para la que es requerido; exigencias que, además, deberán ser ponderadas con la envergadura, el valor referencial del proceso, el plazo de ejecución de la contratación, entre otros aspectos. </w:t>
      </w:r>
    </w:p>
    <w:p w:rsidR="002444F9" w:rsidRPr="00EE67E6" w:rsidRDefault="002444F9" w:rsidP="002444F9">
      <w:pPr>
        <w:pStyle w:val="WW-Textoindependiente2"/>
        <w:tabs>
          <w:tab w:val="left" w:pos="426"/>
        </w:tabs>
        <w:rPr>
          <w:rFonts w:ascii="Times New Roman" w:hAnsi="Times New Roman"/>
          <w:lang w:val="es-PE" w:eastAsia="es-ES"/>
        </w:rPr>
      </w:pPr>
    </w:p>
    <w:p w:rsidR="002444F9" w:rsidRPr="00EE67E6" w:rsidRDefault="002444F9" w:rsidP="002444F9">
      <w:pPr>
        <w:pStyle w:val="WW-Textoindependiente2"/>
        <w:tabs>
          <w:tab w:val="left" w:pos="426"/>
        </w:tabs>
        <w:rPr>
          <w:rFonts w:ascii="Times New Roman" w:hAnsi="Times New Roman"/>
          <w:lang w:val="es-PE" w:eastAsia="es-ES"/>
        </w:rPr>
      </w:pPr>
      <w:r w:rsidRPr="00EE67E6">
        <w:rPr>
          <w:rFonts w:ascii="Times New Roman" w:hAnsi="Times New Roman"/>
          <w:lang w:val="es-PE" w:eastAsia="es-ES"/>
        </w:rPr>
        <w:t>Adicionalmente, cabe señalar que en el numeral 4.2 del “Formato de Resumen Ejecutivo” la Entidad ha declarado que para el presente proceso existe pluralidad de proveedores que cumplen con los requerimientos técnicos mínimos, lo que incluye los estudios y/o capacitaciones requeridas al personal propuesto.</w:t>
      </w:r>
    </w:p>
    <w:p w:rsidR="002444F9" w:rsidRPr="00EE67E6" w:rsidRDefault="002444F9" w:rsidP="002444F9">
      <w:pPr>
        <w:pStyle w:val="WW-Textoindependiente2"/>
        <w:tabs>
          <w:tab w:val="left" w:pos="426"/>
        </w:tabs>
        <w:rPr>
          <w:rFonts w:ascii="Times New Roman" w:hAnsi="Times New Roman"/>
          <w:lang w:val="es-PE" w:eastAsia="es-ES"/>
        </w:rPr>
      </w:pPr>
    </w:p>
    <w:p w:rsidR="002444F9" w:rsidRPr="00EE67E6" w:rsidRDefault="002444F9" w:rsidP="002444F9">
      <w:pPr>
        <w:pStyle w:val="WW-Textoindependiente2"/>
        <w:tabs>
          <w:tab w:val="left" w:pos="426"/>
        </w:tabs>
        <w:rPr>
          <w:rFonts w:ascii="Times New Roman" w:hAnsi="Times New Roman"/>
          <w:lang w:val="es-PE" w:eastAsia="es-ES"/>
        </w:rPr>
      </w:pPr>
      <w:r w:rsidRPr="00EE67E6">
        <w:rPr>
          <w:rFonts w:ascii="Times New Roman" w:hAnsi="Times New Roman"/>
          <w:lang w:val="es-PE" w:eastAsia="es-ES"/>
        </w:rPr>
        <w:t xml:space="preserve">Por otra parte, en el presente caso se advierte que se solicita una serie de requisitos que en conjunto resultan excesivos y específicos, lo cual podría limitar la competencia innecesariamente. </w:t>
      </w:r>
    </w:p>
    <w:p w:rsidR="002444F9" w:rsidRPr="00EE67E6" w:rsidRDefault="002444F9" w:rsidP="002444F9">
      <w:pPr>
        <w:pStyle w:val="WW-Textoindependiente2"/>
        <w:tabs>
          <w:tab w:val="left" w:pos="426"/>
        </w:tabs>
        <w:rPr>
          <w:rFonts w:ascii="Times New Roman" w:hAnsi="Times New Roman"/>
          <w:lang w:val="es-PE" w:eastAsia="es-ES"/>
        </w:rPr>
      </w:pPr>
    </w:p>
    <w:p w:rsidR="002444F9" w:rsidRPr="00EE67E6" w:rsidRDefault="002444F9" w:rsidP="002444F9">
      <w:pPr>
        <w:pStyle w:val="WW-Textoindependiente2"/>
        <w:tabs>
          <w:tab w:val="left" w:pos="426"/>
        </w:tabs>
        <w:rPr>
          <w:rFonts w:ascii="Times New Roman" w:hAnsi="Times New Roman"/>
          <w:lang w:val="es-PE" w:eastAsia="es-ES"/>
        </w:rPr>
      </w:pPr>
      <w:r w:rsidRPr="00EE67E6">
        <w:rPr>
          <w:rFonts w:ascii="Times New Roman" w:hAnsi="Times New Roman"/>
          <w:lang w:val="es-PE" w:eastAsia="es-ES"/>
        </w:rPr>
        <w:t>No obstante ello, teniendo en cuenta que es responsabilidad de la Entidad determinar sus requerimientos técnicos mínimos, la cual ha previsto en las Bases</w:t>
      </w:r>
      <w:r w:rsidR="0054657A">
        <w:rPr>
          <w:rFonts w:ascii="Times New Roman" w:hAnsi="Times New Roman"/>
          <w:lang w:val="es-PE" w:eastAsia="es-ES"/>
        </w:rPr>
        <w:t xml:space="preserve"> los tipos de cargos válidos para acreditar su experiencia y</w:t>
      </w:r>
      <w:r w:rsidRPr="00EE67E6">
        <w:rPr>
          <w:rFonts w:ascii="Times New Roman" w:hAnsi="Times New Roman"/>
          <w:lang w:val="es-PE" w:eastAsia="es-ES"/>
        </w:rPr>
        <w:t xml:space="preserve"> los estudios </w:t>
      </w:r>
      <w:r w:rsidR="0054657A">
        <w:rPr>
          <w:rFonts w:ascii="Times New Roman" w:hAnsi="Times New Roman"/>
          <w:lang w:val="es-PE" w:eastAsia="es-ES"/>
        </w:rPr>
        <w:t xml:space="preserve">que deben acreditar </w:t>
      </w:r>
      <w:r w:rsidRPr="00EE67E6">
        <w:rPr>
          <w:rFonts w:ascii="Times New Roman" w:hAnsi="Times New Roman"/>
          <w:lang w:val="es-PE" w:eastAsia="es-ES"/>
        </w:rPr>
        <w:t xml:space="preserve">los profesionales a efectos de asegurar la adecuada prestación </w:t>
      </w:r>
      <w:r w:rsidR="00B85EFA" w:rsidRPr="00EE67E6">
        <w:rPr>
          <w:rFonts w:ascii="Times New Roman" w:hAnsi="Times New Roman"/>
          <w:lang w:val="es-PE" w:eastAsia="es-ES"/>
        </w:rPr>
        <w:t>en la ejecución de la obra</w:t>
      </w:r>
      <w:r w:rsidRPr="00EE67E6">
        <w:rPr>
          <w:rFonts w:ascii="Times New Roman" w:hAnsi="Times New Roman"/>
          <w:lang w:val="es-PE" w:eastAsia="es-ES"/>
        </w:rPr>
        <w:t xml:space="preserve">,  y que el participante pretendería que sean suprimidos de acuerdo a su interés particular, este Organismo Supervisor ha decidido </w:t>
      </w:r>
      <w:r w:rsidRPr="00EE67E6">
        <w:rPr>
          <w:rFonts w:ascii="Times New Roman" w:hAnsi="Times New Roman"/>
          <w:b/>
          <w:lang w:val="es-PE" w:eastAsia="es-ES"/>
        </w:rPr>
        <w:t>NO ACOGER</w:t>
      </w:r>
      <w:r w:rsidRPr="00EE67E6">
        <w:rPr>
          <w:rFonts w:ascii="Times New Roman" w:hAnsi="Times New Roman"/>
          <w:lang w:val="es-PE" w:eastAsia="es-ES"/>
        </w:rPr>
        <w:t xml:space="preserve"> </w:t>
      </w:r>
      <w:r w:rsidR="00B85EFA" w:rsidRPr="00EE67E6">
        <w:rPr>
          <w:rFonts w:ascii="Times New Roman" w:hAnsi="Times New Roman"/>
          <w:lang w:val="es-PE" w:eastAsia="es-ES"/>
        </w:rPr>
        <w:t>las Obser</w:t>
      </w:r>
      <w:r w:rsidR="0054657A">
        <w:rPr>
          <w:rFonts w:ascii="Times New Roman" w:hAnsi="Times New Roman"/>
          <w:lang w:val="es-PE" w:eastAsia="es-ES"/>
        </w:rPr>
        <w:t>v</w:t>
      </w:r>
      <w:r w:rsidR="00B85EFA" w:rsidRPr="00EE67E6">
        <w:rPr>
          <w:rFonts w:ascii="Times New Roman" w:hAnsi="Times New Roman"/>
          <w:lang w:val="es-PE" w:eastAsia="es-ES"/>
        </w:rPr>
        <w:t>aciones N° 1 y N° 2</w:t>
      </w:r>
      <w:r w:rsidRPr="00EE67E6">
        <w:rPr>
          <w:rFonts w:ascii="Times New Roman" w:hAnsi="Times New Roman"/>
          <w:lang w:val="es-PE" w:eastAsia="es-ES"/>
        </w:rPr>
        <w:t xml:space="preserve">. </w:t>
      </w:r>
    </w:p>
    <w:p w:rsidR="002444F9" w:rsidRPr="00EE67E6" w:rsidRDefault="002444F9" w:rsidP="002444F9">
      <w:pPr>
        <w:pStyle w:val="WW-Textoindependiente2"/>
        <w:tabs>
          <w:tab w:val="left" w:pos="426"/>
        </w:tabs>
        <w:rPr>
          <w:rFonts w:ascii="Times New Roman" w:hAnsi="Times New Roman"/>
          <w:lang w:val="es-PE" w:eastAsia="es-ES"/>
        </w:rPr>
      </w:pPr>
    </w:p>
    <w:p w:rsidR="002444F9" w:rsidRPr="00EE67E6" w:rsidRDefault="002444F9" w:rsidP="002444F9">
      <w:pPr>
        <w:pStyle w:val="WW-Textoindependiente2"/>
        <w:tabs>
          <w:tab w:val="left" w:pos="426"/>
        </w:tabs>
        <w:rPr>
          <w:rFonts w:ascii="Times New Roman" w:hAnsi="Times New Roman"/>
          <w:lang w:val="es-PE" w:eastAsia="es-ES"/>
        </w:rPr>
      </w:pPr>
      <w:r w:rsidRPr="00EE67E6">
        <w:rPr>
          <w:rFonts w:ascii="Times New Roman" w:hAnsi="Times New Roman"/>
          <w:lang w:val="es-PE" w:eastAsia="es-ES"/>
        </w:rPr>
        <w:t xml:space="preserve">Sin perjuicio de lo anterior, </w:t>
      </w:r>
      <w:r w:rsidR="0054657A">
        <w:rPr>
          <w:rFonts w:ascii="Times New Roman" w:hAnsi="Times New Roman"/>
          <w:lang w:val="es-PE" w:eastAsia="es-ES"/>
        </w:rPr>
        <w:t xml:space="preserve">dado que la facultad de establecer los requerimientos técnicos mínimos no es irrestricta, </w:t>
      </w:r>
      <w:r w:rsidRPr="00EE67E6">
        <w:rPr>
          <w:rFonts w:ascii="Times New Roman" w:hAnsi="Times New Roman"/>
          <w:lang w:val="es-PE" w:eastAsia="es-ES"/>
        </w:rPr>
        <w:t xml:space="preserve">con ocasión de la integración de las Bases, </w:t>
      </w:r>
      <w:r w:rsidRPr="00063BFB">
        <w:rPr>
          <w:rFonts w:ascii="Times New Roman" w:hAnsi="Times New Roman"/>
          <w:b/>
          <w:u w:val="single"/>
          <w:lang w:val="es-PE" w:eastAsia="es-ES"/>
        </w:rPr>
        <w:t>deberá realizarse</w:t>
      </w:r>
      <w:r w:rsidRPr="00EE67E6">
        <w:rPr>
          <w:rFonts w:ascii="Times New Roman" w:hAnsi="Times New Roman"/>
          <w:lang w:val="es-PE" w:eastAsia="es-ES"/>
        </w:rPr>
        <w:t xml:space="preserve"> l</w:t>
      </w:r>
      <w:r w:rsidR="00B85EFA" w:rsidRPr="00EE67E6">
        <w:rPr>
          <w:rFonts w:ascii="Times New Roman" w:hAnsi="Times New Roman"/>
          <w:lang w:val="es-PE" w:eastAsia="es-ES"/>
        </w:rPr>
        <w:t xml:space="preserve">o siguiente en el perfil mínimo </w:t>
      </w:r>
      <w:r w:rsidR="0054657A">
        <w:rPr>
          <w:rFonts w:ascii="Times New Roman" w:hAnsi="Times New Roman"/>
          <w:lang w:val="es-PE" w:eastAsia="es-ES"/>
        </w:rPr>
        <w:t xml:space="preserve">del </w:t>
      </w:r>
      <w:r w:rsidR="00B85EFA" w:rsidRPr="00EE67E6">
        <w:rPr>
          <w:rFonts w:ascii="Times New Roman" w:hAnsi="Times New Roman"/>
          <w:lang w:val="es-PE" w:eastAsia="es-ES"/>
        </w:rPr>
        <w:t xml:space="preserve">gerente de obra: </w:t>
      </w:r>
    </w:p>
    <w:p w:rsidR="00B85EFA" w:rsidRPr="00EE67E6" w:rsidRDefault="00B85EFA" w:rsidP="002444F9">
      <w:pPr>
        <w:pStyle w:val="WW-Textoindependiente2"/>
        <w:tabs>
          <w:tab w:val="left" w:pos="426"/>
        </w:tabs>
        <w:rPr>
          <w:rFonts w:ascii="Times New Roman" w:hAnsi="Times New Roman"/>
          <w:lang w:val="es-PE" w:eastAsia="es-ES"/>
        </w:rPr>
      </w:pPr>
    </w:p>
    <w:p w:rsidR="00B85EFA" w:rsidRPr="00EE67E6" w:rsidRDefault="002444F9" w:rsidP="002444F9">
      <w:pPr>
        <w:pStyle w:val="WW-Textoindependiente2"/>
        <w:numPr>
          <w:ilvl w:val="0"/>
          <w:numId w:val="34"/>
        </w:numPr>
        <w:tabs>
          <w:tab w:val="left" w:pos="426"/>
        </w:tabs>
        <w:rPr>
          <w:rFonts w:ascii="Times New Roman" w:hAnsi="Times New Roman"/>
          <w:lang w:val="es-PE" w:eastAsia="es-ES"/>
        </w:rPr>
      </w:pPr>
      <w:r w:rsidRPr="00EE67E6">
        <w:rPr>
          <w:rFonts w:ascii="Times New Roman" w:hAnsi="Times New Roman"/>
          <w:lang w:val="es-PE" w:eastAsia="es-ES"/>
        </w:rPr>
        <w:t xml:space="preserve">Considerando que denominación de la capacitación la </w:t>
      </w:r>
      <w:r w:rsidRPr="00EE67E6">
        <w:rPr>
          <w:rFonts w:ascii="Times New Roman" w:hAnsi="Times New Roman"/>
          <w:i/>
          <w:lang w:val="es-PE" w:eastAsia="es-ES"/>
        </w:rPr>
        <w:t>“</w:t>
      </w:r>
      <w:r w:rsidR="00B85EFA" w:rsidRPr="00EE67E6">
        <w:rPr>
          <w:rFonts w:ascii="Times New Roman" w:hAnsi="Times New Roman"/>
          <w:i/>
          <w:lang w:val="es-PE" w:eastAsia="es-ES"/>
        </w:rPr>
        <w:t>Curso de Actualización de la Ley de Contrataciones aplicado a Obras</w:t>
      </w:r>
      <w:r w:rsidRPr="00EE67E6">
        <w:rPr>
          <w:rFonts w:ascii="Times New Roman" w:hAnsi="Times New Roman"/>
          <w:lang w:val="es-PE" w:eastAsia="es-ES"/>
        </w:rPr>
        <w:t xml:space="preserve">” resulta ser muy específica,  </w:t>
      </w:r>
      <w:r w:rsidRPr="00EE67E6">
        <w:rPr>
          <w:rFonts w:ascii="Times New Roman" w:hAnsi="Times New Roman"/>
          <w:b/>
          <w:u w:val="single"/>
          <w:lang w:val="es-PE" w:eastAsia="es-ES"/>
        </w:rPr>
        <w:t>deberá admitirse</w:t>
      </w:r>
      <w:r w:rsidRPr="00EE67E6">
        <w:rPr>
          <w:rFonts w:ascii="Times New Roman" w:hAnsi="Times New Roman"/>
          <w:lang w:val="es-PE" w:eastAsia="es-ES"/>
        </w:rPr>
        <w:t xml:space="preserve"> cualquier capacitación refe</w:t>
      </w:r>
      <w:r w:rsidR="0054657A">
        <w:rPr>
          <w:rFonts w:ascii="Times New Roman" w:hAnsi="Times New Roman"/>
          <w:lang w:val="es-PE" w:eastAsia="es-ES"/>
        </w:rPr>
        <w:t>rida a contrataciones públicas, lo cual deberá ser precisado con ocasión de la integración de las Bases.</w:t>
      </w:r>
    </w:p>
    <w:p w:rsidR="00B85EFA" w:rsidRPr="00EE67E6" w:rsidRDefault="00B85EFA" w:rsidP="00B85EFA">
      <w:pPr>
        <w:pStyle w:val="WW-Textoindependiente2"/>
        <w:tabs>
          <w:tab w:val="left" w:pos="426"/>
        </w:tabs>
        <w:ind w:left="720"/>
        <w:rPr>
          <w:rFonts w:ascii="Times New Roman" w:hAnsi="Times New Roman"/>
          <w:lang w:val="es-PE" w:eastAsia="es-ES"/>
        </w:rPr>
      </w:pPr>
    </w:p>
    <w:p w:rsidR="002444F9" w:rsidRDefault="002444F9" w:rsidP="002444F9">
      <w:pPr>
        <w:pStyle w:val="WW-Textoindependiente2"/>
        <w:numPr>
          <w:ilvl w:val="0"/>
          <w:numId w:val="34"/>
        </w:numPr>
        <w:tabs>
          <w:tab w:val="left" w:pos="426"/>
        </w:tabs>
        <w:rPr>
          <w:rFonts w:ascii="Times New Roman" w:hAnsi="Times New Roman"/>
          <w:lang w:val="es-PE" w:eastAsia="es-ES"/>
        </w:rPr>
      </w:pPr>
      <w:r w:rsidRPr="00EE67E6">
        <w:rPr>
          <w:rFonts w:ascii="Times New Roman" w:hAnsi="Times New Roman"/>
          <w:lang w:val="es-PE" w:eastAsia="es-ES"/>
        </w:rPr>
        <w:t xml:space="preserve">Adicionalmente, en la medida que la </w:t>
      </w:r>
      <w:r w:rsidR="0054657A" w:rsidRPr="00EE67E6">
        <w:rPr>
          <w:rFonts w:ascii="Times New Roman" w:hAnsi="Times New Roman"/>
          <w:lang w:val="es-PE" w:eastAsia="es-ES"/>
        </w:rPr>
        <w:t>capacitación</w:t>
      </w:r>
      <w:r w:rsidR="0054657A">
        <w:rPr>
          <w:rFonts w:ascii="Times New Roman" w:hAnsi="Times New Roman"/>
          <w:lang w:val="es-PE" w:eastAsia="es-ES"/>
        </w:rPr>
        <w:t xml:space="preserve"> </w:t>
      </w:r>
      <w:r w:rsidRPr="00EE67E6">
        <w:rPr>
          <w:rFonts w:ascii="Times New Roman" w:hAnsi="Times New Roman"/>
          <w:lang w:val="es-PE" w:eastAsia="es-ES"/>
        </w:rPr>
        <w:t>“</w:t>
      </w:r>
      <w:r w:rsidR="00B85EFA" w:rsidRPr="00EE67E6">
        <w:rPr>
          <w:rFonts w:ascii="Times New Roman" w:hAnsi="Times New Roman"/>
          <w:i/>
        </w:rPr>
        <w:t>Curso de especialización en Finanzas</w:t>
      </w:r>
      <w:r w:rsidRPr="00EE67E6">
        <w:rPr>
          <w:rFonts w:ascii="Times New Roman" w:hAnsi="Times New Roman"/>
          <w:lang w:val="es-PE" w:eastAsia="es-ES"/>
        </w:rPr>
        <w:t xml:space="preserve">” resulta </w:t>
      </w:r>
      <w:r w:rsidR="0054657A">
        <w:rPr>
          <w:rFonts w:ascii="Times New Roman" w:hAnsi="Times New Roman"/>
          <w:lang w:val="es-PE" w:eastAsia="es-ES"/>
        </w:rPr>
        <w:t xml:space="preserve">excesiva, en atención a las actividades principales que realiza el “gerente de obra”, que sería la dirección técnica del proyecto, </w:t>
      </w:r>
      <w:r w:rsidRPr="00EE67E6">
        <w:rPr>
          <w:rFonts w:ascii="Times New Roman" w:hAnsi="Times New Roman"/>
          <w:b/>
          <w:u w:val="single"/>
          <w:lang w:val="es-PE" w:eastAsia="es-ES"/>
        </w:rPr>
        <w:t>deberá suprimirse</w:t>
      </w:r>
      <w:r w:rsidRPr="00EE67E6">
        <w:rPr>
          <w:rFonts w:ascii="Times New Roman" w:hAnsi="Times New Roman"/>
          <w:lang w:val="es-PE" w:eastAsia="es-ES"/>
        </w:rPr>
        <w:t xml:space="preserve"> dicha </w:t>
      </w:r>
      <w:r w:rsidR="00D650DD" w:rsidRPr="00EE67E6">
        <w:rPr>
          <w:rFonts w:ascii="Times New Roman" w:hAnsi="Times New Roman"/>
          <w:lang w:val="es-PE" w:eastAsia="es-ES"/>
        </w:rPr>
        <w:t>capacitación.</w:t>
      </w:r>
    </w:p>
    <w:p w:rsidR="0054657A" w:rsidRDefault="0054657A" w:rsidP="0054657A">
      <w:pPr>
        <w:pStyle w:val="WW-Textoindependiente2"/>
        <w:tabs>
          <w:tab w:val="left" w:pos="426"/>
        </w:tabs>
        <w:ind w:left="720"/>
        <w:rPr>
          <w:rFonts w:ascii="Times New Roman" w:hAnsi="Times New Roman"/>
          <w:lang w:val="es-PE" w:eastAsia="es-ES"/>
        </w:rPr>
      </w:pPr>
    </w:p>
    <w:p w:rsidR="00827F18" w:rsidRPr="00805B4A" w:rsidRDefault="00827F18" w:rsidP="00827F18">
      <w:pPr>
        <w:pStyle w:val="Textoindependiente"/>
        <w:widowControl w:val="0"/>
        <w:numPr>
          <w:ilvl w:val="0"/>
          <w:numId w:val="34"/>
        </w:numPr>
        <w:spacing w:after="0" w:line="240" w:lineRule="auto"/>
        <w:ind w:right="26"/>
        <w:jc w:val="both"/>
        <w:rPr>
          <w:rFonts w:ascii="Times New Roman" w:hAnsi="Times New Roman"/>
          <w:sz w:val="24"/>
          <w:szCs w:val="24"/>
        </w:rPr>
      </w:pPr>
      <w:r w:rsidRPr="00805B4A">
        <w:rPr>
          <w:rFonts w:ascii="Times New Roman" w:hAnsi="Times New Roman"/>
          <w:sz w:val="24"/>
          <w:szCs w:val="24"/>
        </w:rPr>
        <w:t xml:space="preserve">En la medida que la experiencia es aquella obtenida en la especialidad congruente con el objeto de la convocatoria, </w:t>
      </w:r>
      <w:r w:rsidRPr="00805B4A">
        <w:rPr>
          <w:rFonts w:ascii="Times New Roman" w:hAnsi="Times New Roman"/>
          <w:b/>
          <w:sz w:val="24"/>
          <w:szCs w:val="24"/>
          <w:u w:val="single"/>
        </w:rPr>
        <w:t>deberá precisarse</w:t>
      </w:r>
      <w:r w:rsidRPr="00805B4A">
        <w:rPr>
          <w:rFonts w:ascii="Times New Roman" w:hAnsi="Times New Roman"/>
          <w:sz w:val="24"/>
          <w:szCs w:val="24"/>
        </w:rPr>
        <w:t xml:space="preserve"> que la experiencia del </w:t>
      </w:r>
      <w:r>
        <w:rPr>
          <w:rFonts w:ascii="Times New Roman" w:hAnsi="Times New Roman"/>
          <w:sz w:val="24"/>
          <w:szCs w:val="24"/>
        </w:rPr>
        <w:t>gerente</w:t>
      </w:r>
      <w:r w:rsidRPr="00805B4A">
        <w:rPr>
          <w:rFonts w:ascii="Times New Roman" w:hAnsi="Times New Roman"/>
          <w:sz w:val="24"/>
          <w:szCs w:val="24"/>
        </w:rPr>
        <w:t xml:space="preserve"> de obra será como </w:t>
      </w:r>
      <w:r>
        <w:rPr>
          <w:rFonts w:ascii="Times New Roman" w:hAnsi="Times New Roman"/>
          <w:sz w:val="24"/>
          <w:szCs w:val="24"/>
        </w:rPr>
        <w:t>gerente</w:t>
      </w:r>
      <w:r w:rsidRPr="00805B4A">
        <w:rPr>
          <w:rFonts w:ascii="Times New Roman" w:hAnsi="Times New Roman"/>
          <w:sz w:val="24"/>
          <w:szCs w:val="24"/>
        </w:rPr>
        <w:t xml:space="preserve"> de obras en general, ya que la especialidad de su experiencia no depende del tipo de obra</w:t>
      </w:r>
      <w:r w:rsidR="0039434B">
        <w:rPr>
          <w:rFonts w:ascii="Times New Roman" w:hAnsi="Times New Roman"/>
          <w:sz w:val="24"/>
          <w:szCs w:val="24"/>
        </w:rPr>
        <w:t xml:space="preserve"> ejecutada</w:t>
      </w:r>
      <w:r w:rsidRPr="00805B4A">
        <w:rPr>
          <w:rFonts w:ascii="Times New Roman" w:hAnsi="Times New Roman"/>
          <w:sz w:val="24"/>
          <w:szCs w:val="24"/>
        </w:rPr>
        <w:t>.</w:t>
      </w:r>
    </w:p>
    <w:p w:rsidR="00827F18" w:rsidRDefault="00827F18" w:rsidP="00827F18">
      <w:pPr>
        <w:pStyle w:val="WW-Textoindependiente2"/>
        <w:tabs>
          <w:tab w:val="left" w:pos="426"/>
        </w:tabs>
        <w:ind w:left="720"/>
        <w:rPr>
          <w:rFonts w:ascii="Times New Roman" w:hAnsi="Times New Roman"/>
          <w:lang w:val="es-PE" w:eastAsia="es-ES"/>
        </w:rPr>
      </w:pPr>
    </w:p>
    <w:p w:rsidR="002444F9" w:rsidRDefault="00827F18" w:rsidP="002444F9">
      <w:pPr>
        <w:pStyle w:val="WW-Textoindependiente2"/>
        <w:numPr>
          <w:ilvl w:val="0"/>
          <w:numId w:val="34"/>
        </w:numPr>
        <w:tabs>
          <w:tab w:val="left" w:pos="426"/>
        </w:tabs>
        <w:rPr>
          <w:rFonts w:ascii="Times New Roman" w:hAnsi="Times New Roman"/>
          <w:lang w:val="es-PE" w:eastAsia="es-ES"/>
        </w:rPr>
      </w:pPr>
      <w:r>
        <w:rPr>
          <w:rFonts w:ascii="Times New Roman" w:hAnsi="Times New Roman"/>
          <w:lang w:val="es-PE" w:eastAsia="es-ES"/>
        </w:rPr>
        <w:t xml:space="preserve">En tanto, la maestría en “Gerencia de la Construcción Moderna” podría resultar muy específica también </w:t>
      </w:r>
      <w:r w:rsidRPr="00827F18">
        <w:rPr>
          <w:rFonts w:ascii="Times New Roman" w:hAnsi="Times New Roman"/>
          <w:b/>
          <w:u w:val="single"/>
          <w:lang w:val="es-PE" w:eastAsia="es-ES"/>
        </w:rPr>
        <w:t>deberá aceptarse</w:t>
      </w:r>
      <w:r>
        <w:rPr>
          <w:rFonts w:ascii="Times New Roman" w:hAnsi="Times New Roman"/>
          <w:lang w:val="es-PE" w:eastAsia="es-ES"/>
        </w:rPr>
        <w:t xml:space="preserve"> maestrías en gerencia de la construcción. </w:t>
      </w:r>
    </w:p>
    <w:p w:rsidR="00827F18" w:rsidRDefault="00827F18" w:rsidP="00827F18">
      <w:pPr>
        <w:pStyle w:val="WW-Textoindependiente2"/>
        <w:tabs>
          <w:tab w:val="left" w:pos="426"/>
        </w:tabs>
        <w:ind w:left="720"/>
        <w:rPr>
          <w:rFonts w:ascii="Times New Roman" w:hAnsi="Times New Roman"/>
          <w:lang w:val="es-PE" w:eastAsia="es-ES"/>
        </w:rPr>
      </w:pPr>
    </w:p>
    <w:p w:rsidR="00827F18" w:rsidRPr="00827F18" w:rsidRDefault="00827F18" w:rsidP="00827F18">
      <w:pPr>
        <w:pStyle w:val="Prrafodelista"/>
        <w:widowControl w:val="0"/>
        <w:numPr>
          <w:ilvl w:val="0"/>
          <w:numId w:val="34"/>
        </w:numPr>
        <w:spacing w:after="0" w:line="240" w:lineRule="auto"/>
        <w:contextualSpacing/>
        <w:jc w:val="both"/>
        <w:rPr>
          <w:rFonts w:ascii="Times New Roman" w:eastAsia="Times New Roman" w:hAnsi="Times New Roman"/>
          <w:sz w:val="24"/>
          <w:szCs w:val="24"/>
          <w:lang w:eastAsia="es-MX"/>
        </w:rPr>
      </w:pPr>
      <w:r w:rsidRPr="00827F18">
        <w:rPr>
          <w:rFonts w:ascii="Times New Roman" w:eastAsia="Times New Roman" w:hAnsi="Times New Roman"/>
          <w:sz w:val="24"/>
          <w:szCs w:val="24"/>
          <w:lang w:eastAsia="es-MX"/>
        </w:rPr>
        <w:t>En el caso de las maestrías requeridas al “</w:t>
      </w:r>
      <w:r w:rsidR="00581044">
        <w:rPr>
          <w:rFonts w:ascii="Times New Roman" w:eastAsia="Times New Roman" w:hAnsi="Times New Roman"/>
          <w:sz w:val="24"/>
          <w:szCs w:val="24"/>
          <w:lang w:eastAsia="es-MX"/>
        </w:rPr>
        <w:t>gerente de obra</w:t>
      </w:r>
      <w:r w:rsidRPr="00827F18">
        <w:rPr>
          <w:rFonts w:ascii="Times New Roman" w:eastAsia="Times New Roman" w:hAnsi="Times New Roman"/>
          <w:sz w:val="24"/>
          <w:szCs w:val="24"/>
          <w:lang w:eastAsia="es-MX"/>
        </w:rPr>
        <w:t xml:space="preserve">”, deberá tenerse en cuenta que </w:t>
      </w:r>
      <w:r w:rsidRPr="00827F18">
        <w:rPr>
          <w:rFonts w:ascii="Times New Roman" w:hAnsi="Times New Roman"/>
          <w:color w:val="000000"/>
          <w:sz w:val="24"/>
          <w:szCs w:val="24"/>
          <w:lang w:eastAsia="es-PE"/>
        </w:rPr>
        <w:t xml:space="preserve">lo relevante es el conocimiento del personal propuesto en las materias solicitadas y que la diferencia entre aquel que concluyó los estudios de postgrado y aquel que cuenta con el Título respectivo, es que éste último sustentó una tesis para conseguir dicho título, ya que ambos cuentan con los conocimientos que requiere la Entidad para la adecuada prestación; por lo que </w:t>
      </w:r>
      <w:r w:rsidRPr="00827F18">
        <w:rPr>
          <w:rFonts w:ascii="Times New Roman" w:hAnsi="Times New Roman"/>
          <w:b/>
          <w:color w:val="000000"/>
          <w:sz w:val="24"/>
          <w:szCs w:val="24"/>
          <w:u w:val="single"/>
          <w:lang w:eastAsia="es-PE"/>
        </w:rPr>
        <w:t>deberá precisarse</w:t>
      </w:r>
      <w:r w:rsidRPr="00827F18">
        <w:rPr>
          <w:rFonts w:ascii="Times New Roman" w:hAnsi="Times New Roman"/>
          <w:color w:val="000000"/>
          <w:sz w:val="24"/>
          <w:szCs w:val="24"/>
          <w:lang w:eastAsia="es-PE"/>
        </w:rPr>
        <w:t xml:space="preserve"> que el requerimiento de los postgrados podrá acreditarse también con la presentación de constancias y/o certificados que demuestren que </w:t>
      </w:r>
      <w:r w:rsidRPr="00827F18">
        <w:rPr>
          <w:rFonts w:ascii="Times New Roman" w:hAnsi="Times New Roman"/>
          <w:color w:val="000000"/>
          <w:sz w:val="24"/>
          <w:szCs w:val="24"/>
          <w:lang w:eastAsia="es-PE"/>
        </w:rPr>
        <w:lastRenderedPageBreak/>
        <w:t xml:space="preserve">los profesionales cuentan con </w:t>
      </w:r>
      <w:r w:rsidRPr="00827F18">
        <w:rPr>
          <w:rFonts w:ascii="Times New Roman" w:hAnsi="Times New Roman"/>
          <w:color w:val="000000"/>
          <w:sz w:val="24"/>
          <w:szCs w:val="24"/>
          <w:u w:val="single"/>
          <w:lang w:eastAsia="es-PE"/>
        </w:rPr>
        <w:t>estudios concluidos, no siendo necesaria la presentación del título que acredite dicho grado académico</w:t>
      </w:r>
      <w:r w:rsidRPr="00827F18">
        <w:rPr>
          <w:rFonts w:ascii="Times New Roman" w:hAnsi="Times New Roman"/>
          <w:color w:val="000000"/>
          <w:sz w:val="24"/>
          <w:szCs w:val="24"/>
          <w:lang w:eastAsia="es-PE"/>
        </w:rPr>
        <w:t>.</w:t>
      </w:r>
    </w:p>
    <w:p w:rsidR="002444F9" w:rsidRPr="00EE67E6" w:rsidRDefault="002444F9" w:rsidP="002444F9">
      <w:pPr>
        <w:spacing w:after="0" w:line="240" w:lineRule="auto"/>
        <w:jc w:val="both"/>
        <w:rPr>
          <w:rFonts w:ascii="Times New Roman" w:eastAsia="Times New Roman" w:hAnsi="Times New Roman"/>
          <w:sz w:val="24"/>
          <w:szCs w:val="24"/>
          <w:lang w:val="es-ES_tradnl" w:eastAsia="es-MX"/>
        </w:rPr>
      </w:pPr>
    </w:p>
    <w:p w:rsidR="002444F9" w:rsidRPr="00EE67E6" w:rsidRDefault="002444F9" w:rsidP="002444F9">
      <w:pPr>
        <w:spacing w:after="0" w:line="240" w:lineRule="auto"/>
        <w:jc w:val="both"/>
        <w:rPr>
          <w:rFonts w:ascii="Times New Roman" w:eastAsia="Times New Roman" w:hAnsi="Times New Roman"/>
          <w:sz w:val="24"/>
          <w:szCs w:val="24"/>
          <w:lang w:val="es-ES_tradnl" w:eastAsia="es-MX"/>
        </w:rPr>
      </w:pPr>
      <w:r w:rsidRPr="00EE67E6">
        <w:rPr>
          <w:rFonts w:ascii="Times New Roman" w:eastAsia="Times New Roman" w:hAnsi="Times New Roman"/>
          <w:sz w:val="24"/>
          <w:szCs w:val="24"/>
          <w:lang w:val="es-ES_tradnl" w:eastAsia="es-MX"/>
        </w:rPr>
        <w:t xml:space="preserve">Cabe acotar que la información registrada en el Resumen Ejecutivo y </w:t>
      </w:r>
      <w:proofErr w:type="spellStart"/>
      <w:r w:rsidRPr="00EE67E6">
        <w:rPr>
          <w:rFonts w:ascii="Times New Roman" w:eastAsia="Times New Roman" w:hAnsi="Times New Roman"/>
          <w:sz w:val="24"/>
          <w:szCs w:val="24"/>
          <w:lang w:val="es-ES_tradnl" w:eastAsia="es-MX"/>
        </w:rPr>
        <w:t>SEACE</w:t>
      </w:r>
      <w:proofErr w:type="spellEnd"/>
      <w:r w:rsidRPr="00EE67E6">
        <w:rPr>
          <w:rFonts w:ascii="Times New Roman" w:eastAsia="Times New Roman" w:hAnsi="Times New Roman"/>
          <w:sz w:val="24"/>
          <w:szCs w:val="24"/>
          <w:lang w:val="es-ES_tradnl" w:eastAsia="es-MX"/>
        </w:rPr>
        <w:t xml:space="preserve"> para sustentar lo</w:t>
      </w:r>
      <w:r w:rsidR="00581044">
        <w:rPr>
          <w:rFonts w:ascii="Times New Roman" w:eastAsia="Times New Roman" w:hAnsi="Times New Roman"/>
          <w:sz w:val="24"/>
          <w:szCs w:val="24"/>
          <w:lang w:val="es-ES_tradnl" w:eastAsia="es-MX"/>
        </w:rPr>
        <w:t xml:space="preserve">s requerimientos técnicos mínimos </w:t>
      </w:r>
      <w:r w:rsidRPr="00EE67E6">
        <w:rPr>
          <w:rFonts w:ascii="Times New Roman" w:eastAsia="Times New Roman" w:hAnsi="Times New Roman"/>
          <w:sz w:val="24"/>
          <w:szCs w:val="24"/>
          <w:lang w:val="es-ES_tradnl" w:eastAsia="es-MX"/>
        </w:rPr>
        <w:t>tiene carácter de declaración jurada, razón por la cual, la veracidad de su contenido será responsabilidad de la Entidad, y por tanto, sujeta a rendición de cuentas por parte del área usuaria y/o dependencia</w:t>
      </w:r>
      <w:r w:rsidR="00063BFB">
        <w:rPr>
          <w:rFonts w:ascii="Times New Roman" w:eastAsia="Times New Roman" w:hAnsi="Times New Roman"/>
          <w:sz w:val="24"/>
          <w:szCs w:val="24"/>
          <w:lang w:val="es-ES_tradnl" w:eastAsia="es-MX"/>
        </w:rPr>
        <w:t>s</w:t>
      </w:r>
      <w:r w:rsidRPr="00EE67E6">
        <w:rPr>
          <w:rFonts w:ascii="Times New Roman" w:eastAsia="Times New Roman" w:hAnsi="Times New Roman"/>
          <w:sz w:val="24"/>
          <w:szCs w:val="24"/>
          <w:lang w:val="es-ES_tradnl" w:eastAsia="es-MX"/>
        </w:rPr>
        <w:t xml:space="preserve"> técnica</w:t>
      </w:r>
      <w:r w:rsidR="00063BFB">
        <w:rPr>
          <w:rFonts w:ascii="Times New Roman" w:eastAsia="Times New Roman" w:hAnsi="Times New Roman"/>
          <w:sz w:val="24"/>
          <w:szCs w:val="24"/>
          <w:lang w:val="es-ES_tradnl" w:eastAsia="es-MX"/>
        </w:rPr>
        <w:t>s</w:t>
      </w:r>
      <w:r w:rsidRPr="00EE67E6">
        <w:rPr>
          <w:rFonts w:ascii="Times New Roman" w:eastAsia="Times New Roman" w:hAnsi="Times New Roman"/>
          <w:sz w:val="24"/>
          <w:szCs w:val="24"/>
          <w:lang w:val="es-ES_tradnl" w:eastAsia="es-MX"/>
        </w:rPr>
        <w:t xml:space="preserve"> encargada</w:t>
      </w:r>
      <w:r w:rsidR="00063BFB">
        <w:rPr>
          <w:rFonts w:ascii="Times New Roman" w:eastAsia="Times New Roman" w:hAnsi="Times New Roman"/>
          <w:sz w:val="24"/>
          <w:szCs w:val="24"/>
          <w:lang w:val="es-ES_tradnl" w:eastAsia="es-MX"/>
        </w:rPr>
        <w:t>s</w:t>
      </w:r>
      <w:r w:rsidRPr="00EE67E6">
        <w:rPr>
          <w:rFonts w:ascii="Times New Roman" w:eastAsia="Times New Roman" w:hAnsi="Times New Roman"/>
          <w:sz w:val="24"/>
          <w:szCs w:val="24"/>
          <w:lang w:val="es-ES_tradnl" w:eastAsia="es-MX"/>
        </w:rPr>
        <w:t xml:space="preserve"> de la determinación de los perfiles requeridos, ante el Titular de la Entidad, Contraloría General de la República, Ministerio Público, Poder Judicial y/o ante otros organismos competentes.</w:t>
      </w:r>
    </w:p>
    <w:p w:rsidR="002444F9" w:rsidRPr="00EE67E6" w:rsidRDefault="002444F9" w:rsidP="002444F9">
      <w:pPr>
        <w:spacing w:after="0" w:line="240" w:lineRule="auto"/>
        <w:jc w:val="both"/>
        <w:rPr>
          <w:rFonts w:ascii="Times New Roman" w:eastAsia="Times New Roman" w:hAnsi="Times New Roman"/>
          <w:sz w:val="24"/>
          <w:szCs w:val="24"/>
          <w:lang w:val="es-ES_tradnl" w:eastAsia="es-MX"/>
        </w:rPr>
      </w:pPr>
    </w:p>
    <w:p w:rsidR="002444F9" w:rsidRPr="00EE67E6" w:rsidRDefault="002444F9" w:rsidP="002444F9">
      <w:pPr>
        <w:spacing w:after="0" w:line="240" w:lineRule="auto"/>
        <w:jc w:val="both"/>
        <w:rPr>
          <w:rFonts w:ascii="Times New Roman" w:eastAsia="Times New Roman" w:hAnsi="Times New Roman"/>
          <w:sz w:val="24"/>
          <w:szCs w:val="24"/>
          <w:lang w:val="es-ES_tradnl" w:eastAsia="es-MX"/>
        </w:rPr>
      </w:pPr>
      <w:r w:rsidRPr="00EE67E6">
        <w:rPr>
          <w:rFonts w:ascii="Times New Roman" w:eastAsia="Times New Roman" w:hAnsi="Times New Roman"/>
          <w:sz w:val="24"/>
          <w:szCs w:val="24"/>
          <w:lang w:val="es-ES_tradnl" w:eastAsia="es-MX"/>
        </w:rPr>
        <w:t>Debe destacarse que este Organismo Supervisor no ostenta la calidad de perito técnico en aspectos específicos de los requerimientos técnicos y/o de mercado.</w:t>
      </w:r>
    </w:p>
    <w:p w:rsidR="002444F9" w:rsidRPr="00EE67E6" w:rsidRDefault="002444F9" w:rsidP="00AD486E">
      <w:pPr>
        <w:pStyle w:val="WW-Textoindependiente2"/>
        <w:tabs>
          <w:tab w:val="left" w:pos="426"/>
        </w:tabs>
        <w:rPr>
          <w:rFonts w:ascii="Times New Roman" w:hAnsi="Times New Roman"/>
          <w:lang w:val="es-ES_tradnl" w:eastAsia="es-ES"/>
        </w:rPr>
      </w:pPr>
    </w:p>
    <w:p w:rsidR="00AD486E" w:rsidRPr="00EE67E6" w:rsidRDefault="00AD486E" w:rsidP="00AD486E">
      <w:pPr>
        <w:widowControl w:val="0"/>
        <w:spacing w:after="0" w:line="240" w:lineRule="auto"/>
        <w:ind w:left="3969" w:hanging="3969"/>
        <w:jc w:val="both"/>
        <w:rPr>
          <w:rFonts w:ascii="Times New Roman" w:hAnsi="Times New Roman"/>
          <w:b/>
          <w:sz w:val="24"/>
          <w:szCs w:val="24"/>
        </w:rPr>
      </w:pPr>
      <w:r w:rsidRPr="00EE67E6">
        <w:rPr>
          <w:rFonts w:ascii="Times New Roman" w:hAnsi="Times New Roman"/>
          <w:b/>
          <w:sz w:val="24"/>
          <w:szCs w:val="24"/>
        </w:rPr>
        <w:t>Observaciones N° 3</w:t>
      </w:r>
      <w:r w:rsidRPr="00EE67E6">
        <w:rPr>
          <w:rFonts w:ascii="Times New Roman" w:hAnsi="Times New Roman"/>
          <w:b/>
          <w:sz w:val="24"/>
          <w:szCs w:val="24"/>
        </w:rPr>
        <w:tab/>
        <w:t xml:space="preserve">Contra el factor de evaluación </w:t>
      </w:r>
    </w:p>
    <w:p w:rsidR="00AD486E" w:rsidRPr="00EE67E6" w:rsidRDefault="00AD486E" w:rsidP="00AD486E">
      <w:pPr>
        <w:widowControl w:val="0"/>
        <w:spacing w:after="0" w:line="240" w:lineRule="auto"/>
        <w:jc w:val="both"/>
        <w:rPr>
          <w:rFonts w:ascii="Times New Roman" w:hAnsi="Times New Roman"/>
          <w:b/>
          <w:sz w:val="24"/>
          <w:szCs w:val="24"/>
        </w:rPr>
      </w:pPr>
    </w:p>
    <w:p w:rsidR="00AD486E" w:rsidRPr="00EE67E6" w:rsidRDefault="00AD486E" w:rsidP="00AD486E">
      <w:pPr>
        <w:widowControl w:val="0"/>
        <w:spacing w:after="0" w:line="240" w:lineRule="auto"/>
        <w:jc w:val="both"/>
        <w:rPr>
          <w:rFonts w:ascii="Times New Roman" w:hAnsi="Times New Roman"/>
          <w:sz w:val="24"/>
          <w:szCs w:val="24"/>
          <w:lang w:eastAsia="es-ES"/>
        </w:rPr>
      </w:pPr>
      <w:r w:rsidRPr="00EE67E6">
        <w:rPr>
          <w:rFonts w:ascii="Times New Roman" w:hAnsi="Times New Roman"/>
          <w:sz w:val="24"/>
          <w:szCs w:val="24"/>
          <w:lang w:eastAsia="es-ES"/>
        </w:rPr>
        <w:t xml:space="preserve">El participante cuestiona el factor de evaluación que califica al gerente de obra, pues sostiene que la capacitación en “Ingeniería y gestión vial” resulta tener una denominación específica y que no es objetiva ni congruente con las labores que desempeñará eventualmente en la ejecución de la obra. </w:t>
      </w:r>
    </w:p>
    <w:p w:rsidR="00AD486E" w:rsidRPr="00EE67E6" w:rsidRDefault="00AD486E" w:rsidP="00AD486E">
      <w:pPr>
        <w:widowControl w:val="0"/>
        <w:spacing w:after="0" w:line="240" w:lineRule="auto"/>
        <w:jc w:val="both"/>
        <w:rPr>
          <w:rFonts w:ascii="Times New Roman" w:hAnsi="Times New Roman"/>
          <w:sz w:val="24"/>
          <w:szCs w:val="24"/>
          <w:lang w:eastAsia="es-ES"/>
        </w:rPr>
      </w:pPr>
    </w:p>
    <w:p w:rsidR="00AD486E" w:rsidRPr="00EE67E6" w:rsidRDefault="00AD486E" w:rsidP="00AD486E">
      <w:pPr>
        <w:widowControl w:val="0"/>
        <w:spacing w:after="0" w:line="240" w:lineRule="auto"/>
        <w:jc w:val="both"/>
        <w:rPr>
          <w:rFonts w:ascii="Times New Roman" w:hAnsi="Times New Roman"/>
          <w:b/>
          <w:sz w:val="24"/>
          <w:szCs w:val="24"/>
        </w:rPr>
      </w:pPr>
      <w:r w:rsidRPr="00EE67E6">
        <w:rPr>
          <w:rFonts w:ascii="Times New Roman" w:hAnsi="Times New Roman"/>
          <w:b/>
          <w:sz w:val="24"/>
          <w:szCs w:val="24"/>
          <w:lang w:eastAsia="es-ES"/>
        </w:rPr>
        <w:t xml:space="preserve">Pronunciamiento </w:t>
      </w:r>
    </w:p>
    <w:p w:rsidR="00AD486E" w:rsidRPr="00EE67E6" w:rsidRDefault="00AD486E" w:rsidP="00AD486E">
      <w:pPr>
        <w:pStyle w:val="WW-Textoindependiente2"/>
        <w:tabs>
          <w:tab w:val="left" w:pos="426"/>
        </w:tabs>
        <w:ind w:left="720"/>
        <w:rPr>
          <w:rFonts w:ascii="Times New Roman" w:hAnsi="Times New Roman"/>
          <w:lang w:val="es-PE" w:eastAsia="es-ES"/>
        </w:rPr>
      </w:pPr>
    </w:p>
    <w:p w:rsidR="002444F9" w:rsidRPr="00EE67E6" w:rsidRDefault="00DF484C" w:rsidP="002444F9">
      <w:pPr>
        <w:pStyle w:val="WW-Textoindependiente2"/>
        <w:tabs>
          <w:tab w:val="left" w:pos="426"/>
        </w:tabs>
        <w:rPr>
          <w:rFonts w:ascii="Times New Roman" w:hAnsi="Times New Roman"/>
          <w:lang w:val="es-PE" w:eastAsia="es-ES"/>
        </w:rPr>
      </w:pPr>
      <w:r w:rsidRPr="00EE67E6">
        <w:rPr>
          <w:rFonts w:ascii="Times New Roman" w:hAnsi="Times New Roman"/>
          <w:lang w:val="es-PE" w:eastAsia="es-ES"/>
        </w:rPr>
        <w:t xml:space="preserve">En </w:t>
      </w:r>
      <w:r w:rsidR="002444F9" w:rsidRPr="00EE67E6">
        <w:rPr>
          <w:rFonts w:ascii="Times New Roman" w:hAnsi="Times New Roman"/>
          <w:lang w:val="es-PE" w:eastAsia="es-ES"/>
        </w:rPr>
        <w:t xml:space="preserve">el Capítulo IV de la Sección Específica de las Bases, se advierte </w:t>
      </w:r>
      <w:r w:rsidR="00133344" w:rsidRPr="00EE67E6">
        <w:rPr>
          <w:rFonts w:ascii="Times New Roman" w:hAnsi="Times New Roman"/>
          <w:lang w:val="es-PE" w:eastAsia="es-ES"/>
        </w:rPr>
        <w:t xml:space="preserve">que </w:t>
      </w:r>
      <w:r w:rsidR="002444F9" w:rsidRPr="00EE67E6">
        <w:rPr>
          <w:rFonts w:ascii="Times New Roman" w:hAnsi="Times New Roman"/>
          <w:lang w:val="es-PE" w:eastAsia="es-ES"/>
        </w:rPr>
        <w:t>en el</w:t>
      </w:r>
      <w:r w:rsidRPr="00EE67E6">
        <w:rPr>
          <w:rFonts w:ascii="Times New Roman" w:hAnsi="Times New Roman"/>
          <w:lang w:val="es-PE" w:eastAsia="es-ES"/>
        </w:rPr>
        <w:t xml:space="preserve"> </w:t>
      </w:r>
      <w:proofErr w:type="spellStart"/>
      <w:r w:rsidRPr="00EE67E6">
        <w:rPr>
          <w:rFonts w:ascii="Times New Roman" w:hAnsi="Times New Roman"/>
          <w:lang w:val="es-PE" w:eastAsia="es-ES"/>
        </w:rPr>
        <w:t>subfactor</w:t>
      </w:r>
      <w:proofErr w:type="spellEnd"/>
      <w:r w:rsidRPr="00EE67E6">
        <w:rPr>
          <w:rFonts w:ascii="Times New Roman" w:hAnsi="Times New Roman"/>
          <w:lang w:val="es-PE" w:eastAsia="es-ES"/>
        </w:rPr>
        <w:t xml:space="preserve">  de evaluación “C.2.2</w:t>
      </w:r>
      <w:r w:rsidR="002444F9" w:rsidRPr="00EE67E6">
        <w:rPr>
          <w:rFonts w:ascii="Times New Roman" w:hAnsi="Times New Roman"/>
          <w:lang w:val="es-PE" w:eastAsia="es-ES"/>
        </w:rPr>
        <w:t xml:space="preserve"> </w:t>
      </w:r>
      <w:r w:rsidRPr="00EE67E6">
        <w:rPr>
          <w:rFonts w:ascii="Times New Roman" w:hAnsi="Times New Roman"/>
          <w:lang w:val="es-PE" w:eastAsia="es-ES"/>
        </w:rPr>
        <w:t>Capacitación</w:t>
      </w:r>
      <w:r w:rsidR="002444F9" w:rsidRPr="00EE67E6">
        <w:rPr>
          <w:rFonts w:ascii="Times New Roman" w:hAnsi="Times New Roman"/>
          <w:lang w:val="es-PE" w:eastAsia="es-ES"/>
        </w:rPr>
        <w:t>”</w:t>
      </w:r>
      <w:r w:rsidRPr="00EE67E6">
        <w:rPr>
          <w:rFonts w:ascii="Times New Roman" w:hAnsi="Times New Roman"/>
          <w:lang w:val="es-PE" w:eastAsia="es-ES"/>
        </w:rPr>
        <w:t>,</w:t>
      </w:r>
      <w:r w:rsidR="00133344" w:rsidRPr="00EE67E6">
        <w:rPr>
          <w:rFonts w:ascii="Times New Roman" w:hAnsi="Times New Roman"/>
          <w:lang w:val="es-PE" w:eastAsia="es-ES"/>
        </w:rPr>
        <w:t xml:space="preserve"> se ha señalado</w:t>
      </w:r>
      <w:r w:rsidR="002444F9" w:rsidRPr="00EE67E6">
        <w:rPr>
          <w:rFonts w:ascii="Times New Roman" w:hAnsi="Times New Roman"/>
          <w:lang w:val="es-PE" w:eastAsia="es-ES"/>
        </w:rPr>
        <w:t xml:space="preserve"> lo siguiente:</w:t>
      </w:r>
    </w:p>
    <w:p w:rsidR="002444F9" w:rsidRPr="00EE67E6" w:rsidRDefault="002444F9" w:rsidP="002444F9">
      <w:pPr>
        <w:pStyle w:val="WW-Textoindependiente2"/>
        <w:tabs>
          <w:tab w:val="left" w:pos="426"/>
        </w:tabs>
        <w:rPr>
          <w:rFonts w:ascii="Times New Roman" w:hAnsi="Times New Roman"/>
          <w:lang w:val="es-PE" w:eastAsia="es-ES"/>
        </w:rPr>
      </w:pPr>
    </w:p>
    <w:p w:rsidR="002444F9" w:rsidRPr="00EE67E6" w:rsidRDefault="00133344" w:rsidP="00133344">
      <w:pPr>
        <w:pStyle w:val="WW-Textoindependiente2"/>
        <w:tabs>
          <w:tab w:val="left" w:pos="426"/>
        </w:tabs>
        <w:ind w:left="426"/>
        <w:rPr>
          <w:rFonts w:ascii="Times New Roman" w:hAnsi="Times New Roman"/>
          <w:lang w:val="es-PE" w:eastAsia="es-ES"/>
        </w:rPr>
      </w:pPr>
      <w:r w:rsidRPr="00EE67E6">
        <w:rPr>
          <w:rFonts w:ascii="Times New Roman" w:hAnsi="Times New Roman"/>
          <w:noProof/>
          <w:snapToGrid/>
          <w:lang w:val="es-PE" w:eastAsia="es-PE"/>
        </w:rPr>
        <w:drawing>
          <wp:inline distT="0" distB="0" distL="0" distR="0">
            <wp:extent cx="5149850" cy="1281049"/>
            <wp:effectExtent l="19050" t="0" r="0" b="0"/>
            <wp:docPr id="16" name="Imagen 16" descr="C:\Users\fgaray\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fgaray\Desktop\1.jpg"/>
                    <pic:cNvPicPr>
                      <a:picLocks noChangeAspect="1" noChangeArrowheads="1"/>
                    </pic:cNvPicPr>
                  </pic:nvPicPr>
                  <pic:blipFill>
                    <a:blip r:embed="rId8"/>
                    <a:srcRect/>
                    <a:stretch>
                      <a:fillRect/>
                    </a:stretch>
                  </pic:blipFill>
                  <pic:spPr bwMode="auto">
                    <a:xfrm>
                      <a:off x="0" y="0"/>
                      <a:ext cx="5155518" cy="1282459"/>
                    </a:xfrm>
                    <a:prstGeom prst="rect">
                      <a:avLst/>
                    </a:prstGeom>
                    <a:noFill/>
                    <a:ln w="9525">
                      <a:noFill/>
                      <a:miter lim="800000"/>
                      <a:headEnd/>
                      <a:tailEnd/>
                    </a:ln>
                  </pic:spPr>
                </pic:pic>
              </a:graphicData>
            </a:graphic>
          </wp:inline>
        </w:drawing>
      </w:r>
    </w:p>
    <w:p w:rsidR="002444F9" w:rsidRPr="00EE67E6" w:rsidRDefault="002444F9" w:rsidP="002444F9">
      <w:pPr>
        <w:pStyle w:val="WW-Textoindependiente2"/>
        <w:tabs>
          <w:tab w:val="left" w:pos="426"/>
        </w:tabs>
        <w:rPr>
          <w:rFonts w:ascii="Times New Roman" w:hAnsi="Times New Roman"/>
          <w:lang w:val="es-PE" w:eastAsia="es-ES"/>
        </w:rPr>
      </w:pPr>
      <w:r w:rsidRPr="00EE67E6">
        <w:rPr>
          <w:rFonts w:ascii="Times New Roman" w:hAnsi="Times New Roman"/>
          <w:lang w:val="es-PE" w:eastAsia="es-ES"/>
        </w:rPr>
        <w:t xml:space="preserve">  </w:t>
      </w:r>
    </w:p>
    <w:p w:rsidR="00133344" w:rsidRPr="00EE67E6" w:rsidRDefault="002444F9" w:rsidP="002444F9">
      <w:pPr>
        <w:pStyle w:val="WW-Textoindependiente2"/>
        <w:tabs>
          <w:tab w:val="left" w:pos="426"/>
        </w:tabs>
        <w:rPr>
          <w:rFonts w:ascii="Times New Roman" w:hAnsi="Times New Roman"/>
          <w:lang w:val="es-PE" w:eastAsia="es-ES"/>
        </w:rPr>
      </w:pPr>
      <w:r w:rsidRPr="00EE67E6">
        <w:rPr>
          <w:rFonts w:ascii="Times New Roman" w:hAnsi="Times New Roman"/>
          <w:lang w:val="es-PE" w:eastAsia="es-ES"/>
        </w:rPr>
        <w:t>Del pliego absolutorio de observaciones, al absolver la presente observación el Comité Especial se</w:t>
      </w:r>
      <w:r w:rsidR="00133344" w:rsidRPr="00EE67E6">
        <w:rPr>
          <w:rFonts w:ascii="Times New Roman" w:hAnsi="Times New Roman"/>
          <w:lang w:val="es-PE" w:eastAsia="es-ES"/>
        </w:rPr>
        <w:t>ñaló lo siguiente:</w:t>
      </w:r>
    </w:p>
    <w:p w:rsidR="00133344" w:rsidRPr="00EE67E6" w:rsidRDefault="00133344" w:rsidP="002444F9">
      <w:pPr>
        <w:pStyle w:val="WW-Textoindependiente2"/>
        <w:tabs>
          <w:tab w:val="left" w:pos="426"/>
        </w:tabs>
        <w:rPr>
          <w:rFonts w:ascii="Times New Roman" w:hAnsi="Times New Roman"/>
          <w:lang w:val="es-PE" w:eastAsia="es-ES"/>
        </w:rPr>
      </w:pPr>
    </w:p>
    <w:p w:rsidR="00133344" w:rsidRPr="00EE67E6" w:rsidRDefault="00133344" w:rsidP="00133344">
      <w:pPr>
        <w:pStyle w:val="WW-Textoindependiente2"/>
        <w:ind w:left="567"/>
        <w:rPr>
          <w:rFonts w:ascii="Times New Roman" w:hAnsi="Times New Roman"/>
          <w:i/>
          <w:lang w:val="es-PE" w:eastAsia="es-ES"/>
        </w:rPr>
      </w:pPr>
      <w:r w:rsidRPr="00EE67E6">
        <w:rPr>
          <w:rFonts w:ascii="Times New Roman" w:hAnsi="Times New Roman"/>
          <w:i/>
          <w:lang w:val="es-PE" w:eastAsia="es-ES"/>
        </w:rPr>
        <w:t>“(…) Así, los requisitos técnicos mínimos cumplen con la función de asegurar a la Entidad que el postor ofertará lo mínimo necesario para cubrir adecuadamente la operatividad y funcionalidad del expediente y la obra requeridos.</w:t>
      </w:r>
    </w:p>
    <w:p w:rsidR="002444F9" w:rsidRPr="00EE67E6" w:rsidRDefault="00133344" w:rsidP="00133344">
      <w:pPr>
        <w:pStyle w:val="WW-Textoindependiente2"/>
        <w:ind w:left="567"/>
        <w:rPr>
          <w:rFonts w:ascii="Times New Roman" w:hAnsi="Times New Roman"/>
          <w:i/>
          <w:lang w:val="es-PE" w:eastAsia="es-ES"/>
        </w:rPr>
      </w:pPr>
      <w:r w:rsidRPr="00EE67E6">
        <w:rPr>
          <w:rFonts w:ascii="Times New Roman" w:hAnsi="Times New Roman"/>
          <w:i/>
          <w:lang w:val="es-PE" w:eastAsia="es-ES"/>
        </w:rPr>
        <w:t>Por tanto habiendo sido sustentado en la consulta 03, y más aún si el observante no sustenta técnicamente porque la capacitación del Profesional carece de validez. Este Comité Especial decide NO ACOGER la presente observación.”</w:t>
      </w:r>
    </w:p>
    <w:p w:rsidR="00133344" w:rsidRPr="00EE67E6" w:rsidRDefault="00133344" w:rsidP="00133344">
      <w:pPr>
        <w:pStyle w:val="WW-Textoindependiente2"/>
        <w:tabs>
          <w:tab w:val="left" w:pos="426"/>
        </w:tabs>
        <w:rPr>
          <w:rFonts w:ascii="Times New Roman" w:hAnsi="Times New Roman"/>
          <w:lang w:val="es-PE" w:eastAsia="es-ES"/>
        </w:rPr>
      </w:pPr>
      <w:r w:rsidRPr="00EE67E6">
        <w:rPr>
          <w:rFonts w:ascii="Times New Roman" w:hAnsi="Times New Roman"/>
          <w:lang w:val="es-PE" w:eastAsia="es-ES"/>
        </w:rPr>
        <w:t xml:space="preserve">  </w:t>
      </w:r>
    </w:p>
    <w:p w:rsidR="00133344" w:rsidRPr="00EE67E6" w:rsidRDefault="00133344" w:rsidP="00133344">
      <w:pPr>
        <w:pStyle w:val="WW-Textoindependiente2"/>
        <w:tabs>
          <w:tab w:val="left" w:pos="426"/>
        </w:tabs>
        <w:rPr>
          <w:rFonts w:ascii="Times New Roman" w:hAnsi="Times New Roman"/>
          <w:lang w:val="es-PE" w:eastAsia="es-ES"/>
        </w:rPr>
      </w:pPr>
      <w:r w:rsidRPr="00EE67E6">
        <w:rPr>
          <w:rFonts w:ascii="Times New Roman" w:hAnsi="Times New Roman"/>
          <w:lang w:val="es-PE" w:eastAsia="es-ES"/>
        </w:rPr>
        <w:t>Por su parte, en el Informe Técnico remitido por la Entidad con ocasión de la integración de las Bases, se advierte lo siguiente:</w:t>
      </w:r>
    </w:p>
    <w:p w:rsidR="00133344" w:rsidRPr="00EE67E6" w:rsidRDefault="00133344" w:rsidP="00133344">
      <w:pPr>
        <w:pStyle w:val="WW-Textoindependiente2"/>
        <w:tabs>
          <w:tab w:val="left" w:pos="426"/>
        </w:tabs>
        <w:rPr>
          <w:rFonts w:ascii="Times New Roman" w:hAnsi="Times New Roman"/>
          <w:lang w:val="es-PE" w:eastAsia="es-ES"/>
        </w:rPr>
      </w:pPr>
    </w:p>
    <w:p w:rsidR="00133344" w:rsidRPr="00EE67E6" w:rsidRDefault="00133344" w:rsidP="00133344">
      <w:pPr>
        <w:pStyle w:val="WW-Textoindependiente2"/>
        <w:ind w:left="567"/>
        <w:rPr>
          <w:rFonts w:ascii="Times New Roman" w:hAnsi="Times New Roman"/>
          <w:i/>
          <w:lang w:val="es-PE" w:eastAsia="es-ES"/>
        </w:rPr>
      </w:pPr>
      <w:r w:rsidRPr="00EE67E6">
        <w:rPr>
          <w:rFonts w:ascii="Times New Roman" w:hAnsi="Times New Roman"/>
          <w:i/>
          <w:lang w:val="es-PE" w:eastAsia="es-ES"/>
        </w:rPr>
        <w:lastRenderedPageBreak/>
        <w:t xml:space="preserve">“(…) Es necesario aclarar que esta capacitación tiene incidencia en las funciones del </w:t>
      </w:r>
      <w:r w:rsidR="00581044">
        <w:rPr>
          <w:rFonts w:ascii="Times New Roman" w:hAnsi="Times New Roman"/>
          <w:i/>
          <w:lang w:val="es-PE" w:eastAsia="es-ES"/>
        </w:rPr>
        <w:t>ge</w:t>
      </w:r>
      <w:r w:rsidR="00F560DD" w:rsidRPr="00EE67E6">
        <w:rPr>
          <w:rFonts w:ascii="Times New Roman" w:hAnsi="Times New Roman"/>
          <w:i/>
          <w:lang w:val="es-PE" w:eastAsia="es-ES"/>
        </w:rPr>
        <w:t>rente</w:t>
      </w:r>
      <w:r w:rsidRPr="00EE67E6">
        <w:rPr>
          <w:rFonts w:ascii="Times New Roman" w:hAnsi="Times New Roman"/>
          <w:i/>
          <w:lang w:val="es-PE" w:eastAsia="es-ES"/>
        </w:rPr>
        <w:t xml:space="preserve"> de obra en lo </w:t>
      </w:r>
      <w:r w:rsidR="00F560DD" w:rsidRPr="00EE67E6">
        <w:rPr>
          <w:rFonts w:ascii="Times New Roman" w:hAnsi="Times New Roman"/>
          <w:i/>
          <w:lang w:val="es-PE" w:eastAsia="es-ES"/>
        </w:rPr>
        <w:t>relacionado</w:t>
      </w:r>
      <w:r w:rsidRPr="00EE67E6">
        <w:rPr>
          <w:rFonts w:ascii="Times New Roman" w:hAnsi="Times New Roman"/>
          <w:i/>
          <w:lang w:val="es-PE" w:eastAsia="es-ES"/>
        </w:rPr>
        <w:t xml:space="preserve"> a los trabajos topográficos </w:t>
      </w:r>
      <w:r w:rsidR="00F560DD" w:rsidRPr="00EE67E6">
        <w:rPr>
          <w:rFonts w:ascii="Times New Roman" w:hAnsi="Times New Roman"/>
          <w:i/>
          <w:lang w:val="es-PE" w:eastAsia="es-ES"/>
        </w:rPr>
        <w:t>relacionados</w:t>
      </w:r>
      <w:r w:rsidRPr="00EE67E6">
        <w:rPr>
          <w:rFonts w:ascii="Times New Roman" w:hAnsi="Times New Roman"/>
          <w:i/>
          <w:lang w:val="es-PE" w:eastAsia="es-ES"/>
        </w:rPr>
        <w:t xml:space="preserve"> con importar puntos, y en la realización de ex</w:t>
      </w:r>
      <w:r w:rsidR="00F560DD" w:rsidRPr="00EE67E6">
        <w:rPr>
          <w:rFonts w:ascii="Times New Roman" w:hAnsi="Times New Roman"/>
          <w:i/>
          <w:lang w:val="es-PE" w:eastAsia="es-ES"/>
        </w:rPr>
        <w:t>periencia de laboratorio para l</w:t>
      </w:r>
      <w:r w:rsidRPr="00EE67E6">
        <w:rPr>
          <w:rFonts w:ascii="Times New Roman" w:hAnsi="Times New Roman"/>
          <w:i/>
          <w:lang w:val="es-PE" w:eastAsia="es-ES"/>
        </w:rPr>
        <w:t xml:space="preserve">a investigación de suelos y los diversos materiales usados en la ejecución de la obra. De igual manera se necesita que el </w:t>
      </w:r>
      <w:r w:rsidR="00F560DD" w:rsidRPr="00EE67E6">
        <w:rPr>
          <w:rFonts w:ascii="Times New Roman" w:hAnsi="Times New Roman"/>
          <w:i/>
          <w:lang w:val="es-PE" w:eastAsia="es-ES"/>
        </w:rPr>
        <w:t>profesional</w:t>
      </w:r>
      <w:r w:rsidRPr="00EE67E6">
        <w:rPr>
          <w:rFonts w:ascii="Times New Roman" w:hAnsi="Times New Roman"/>
          <w:i/>
          <w:lang w:val="es-PE" w:eastAsia="es-ES"/>
        </w:rPr>
        <w:t xml:space="preserve"> tenga una visión integradora sobre los aspectos a tener en cuenta de cara a planificar la movilidad en la ciudad en forma eficiente.</w:t>
      </w:r>
    </w:p>
    <w:p w:rsidR="00133344" w:rsidRPr="00EE67E6" w:rsidRDefault="00133344" w:rsidP="00133344">
      <w:pPr>
        <w:pStyle w:val="WW-Textoindependiente2"/>
        <w:ind w:left="567"/>
        <w:rPr>
          <w:rFonts w:ascii="Times New Roman" w:hAnsi="Times New Roman"/>
          <w:i/>
          <w:lang w:val="es-PE" w:eastAsia="es-ES"/>
        </w:rPr>
      </w:pPr>
      <w:r w:rsidRPr="00EE67E6">
        <w:rPr>
          <w:rFonts w:ascii="Times New Roman" w:hAnsi="Times New Roman"/>
          <w:i/>
          <w:lang w:val="es-PE" w:eastAsia="es-ES"/>
        </w:rPr>
        <w:t xml:space="preserve">Es muy posible que existan postores que son ingenieros civiles y tengan un poco de celo de este </w:t>
      </w:r>
      <w:r w:rsidR="00F560DD" w:rsidRPr="00EE67E6">
        <w:rPr>
          <w:rFonts w:ascii="Times New Roman" w:hAnsi="Times New Roman"/>
          <w:i/>
          <w:lang w:val="es-PE" w:eastAsia="es-ES"/>
        </w:rPr>
        <w:t>profesional</w:t>
      </w:r>
      <w:r w:rsidRPr="00EE67E6">
        <w:rPr>
          <w:rFonts w:ascii="Times New Roman" w:hAnsi="Times New Roman"/>
          <w:i/>
          <w:lang w:val="es-PE" w:eastAsia="es-ES"/>
        </w:rPr>
        <w:t xml:space="preserve"> porque creen que el Residente de Obra va a quedar de lado y no es </w:t>
      </w:r>
      <w:r w:rsidR="00F560DD" w:rsidRPr="00EE67E6">
        <w:rPr>
          <w:rFonts w:ascii="Times New Roman" w:hAnsi="Times New Roman"/>
          <w:i/>
          <w:lang w:val="es-PE" w:eastAsia="es-ES"/>
        </w:rPr>
        <w:t>así</w:t>
      </w:r>
      <w:r w:rsidRPr="00EE67E6">
        <w:rPr>
          <w:rFonts w:ascii="Times New Roman" w:hAnsi="Times New Roman"/>
          <w:i/>
          <w:lang w:val="es-PE" w:eastAsia="es-ES"/>
        </w:rPr>
        <w:t>. La vigencia tecnológica obliga a que la figura de este profesional sea relevante en la dirección de la obra en general, y el ingeniero residente se centralice en el proceso constructivo y no se abrume de responsabilidades que muchas veces es negativo en el proceso constructivo de una obra generando paralizaciones que se tratan de evitar.</w:t>
      </w:r>
    </w:p>
    <w:p w:rsidR="00133344" w:rsidRPr="00EE67E6" w:rsidRDefault="00133344" w:rsidP="00133344">
      <w:pPr>
        <w:pStyle w:val="WW-Textoindependiente2"/>
        <w:ind w:left="567"/>
        <w:rPr>
          <w:rFonts w:ascii="Times New Roman" w:hAnsi="Times New Roman"/>
          <w:i/>
          <w:lang w:val="es-PE" w:eastAsia="es-ES"/>
        </w:rPr>
      </w:pPr>
      <w:r w:rsidRPr="00EE67E6">
        <w:rPr>
          <w:rFonts w:ascii="Times New Roman" w:hAnsi="Times New Roman"/>
          <w:i/>
          <w:lang w:val="es-PE" w:eastAsia="es-ES"/>
        </w:rPr>
        <w:t xml:space="preserve">En definitiva se busca que el </w:t>
      </w:r>
      <w:r w:rsidR="00F560DD" w:rsidRPr="00EE67E6">
        <w:rPr>
          <w:rFonts w:ascii="Times New Roman" w:hAnsi="Times New Roman"/>
          <w:i/>
          <w:lang w:val="es-PE" w:eastAsia="es-ES"/>
        </w:rPr>
        <w:t>profesional</w:t>
      </w:r>
      <w:r w:rsidRPr="00EE67E6">
        <w:rPr>
          <w:rFonts w:ascii="Times New Roman" w:hAnsi="Times New Roman"/>
          <w:i/>
          <w:lang w:val="es-PE" w:eastAsia="es-ES"/>
        </w:rPr>
        <w:t xml:space="preserve"> esté capacitado para potenciar modos de transporte que hagan compatibles el </w:t>
      </w:r>
      <w:r w:rsidR="00F560DD" w:rsidRPr="00EE67E6">
        <w:rPr>
          <w:rFonts w:ascii="Times New Roman" w:hAnsi="Times New Roman"/>
          <w:i/>
          <w:lang w:val="es-PE" w:eastAsia="es-ES"/>
        </w:rPr>
        <w:t>desarrollo</w:t>
      </w:r>
      <w:r w:rsidRPr="00EE67E6">
        <w:rPr>
          <w:rFonts w:ascii="Times New Roman" w:hAnsi="Times New Roman"/>
          <w:i/>
          <w:lang w:val="es-PE" w:eastAsia="es-ES"/>
        </w:rPr>
        <w:t xml:space="preserve"> económico, la </w:t>
      </w:r>
      <w:r w:rsidR="00F560DD" w:rsidRPr="00EE67E6">
        <w:rPr>
          <w:rFonts w:ascii="Times New Roman" w:hAnsi="Times New Roman"/>
          <w:i/>
          <w:lang w:val="es-PE" w:eastAsia="es-ES"/>
        </w:rPr>
        <w:t>cohesión</w:t>
      </w:r>
      <w:r w:rsidRPr="00EE67E6">
        <w:rPr>
          <w:rFonts w:ascii="Times New Roman" w:hAnsi="Times New Roman"/>
          <w:i/>
          <w:lang w:val="es-PE" w:eastAsia="es-ES"/>
        </w:rPr>
        <w:t xml:space="preserve"> social y la defensa del medio </w:t>
      </w:r>
      <w:r w:rsidR="00F560DD" w:rsidRPr="00EE67E6">
        <w:rPr>
          <w:rFonts w:ascii="Times New Roman" w:hAnsi="Times New Roman"/>
          <w:i/>
          <w:lang w:val="es-PE" w:eastAsia="es-ES"/>
        </w:rPr>
        <w:t>ambiente</w:t>
      </w:r>
      <w:r w:rsidRPr="00EE67E6">
        <w:rPr>
          <w:rFonts w:ascii="Times New Roman" w:hAnsi="Times New Roman"/>
          <w:i/>
          <w:lang w:val="es-PE" w:eastAsia="es-ES"/>
        </w:rPr>
        <w:t xml:space="preserve">, contribuyendo </w:t>
      </w:r>
      <w:r w:rsidR="00F560DD" w:rsidRPr="00EE67E6">
        <w:rPr>
          <w:rFonts w:ascii="Times New Roman" w:hAnsi="Times New Roman"/>
          <w:i/>
          <w:lang w:val="es-PE" w:eastAsia="es-ES"/>
        </w:rPr>
        <w:t>así</w:t>
      </w:r>
      <w:r w:rsidRPr="00EE67E6">
        <w:rPr>
          <w:rFonts w:ascii="Times New Roman" w:hAnsi="Times New Roman"/>
          <w:i/>
          <w:lang w:val="es-PE" w:eastAsia="es-ES"/>
        </w:rPr>
        <w:t xml:space="preserve"> a la mejora de la calidad de vida de los ciudadanos.</w:t>
      </w:r>
    </w:p>
    <w:p w:rsidR="00133344" w:rsidRPr="00EE67E6" w:rsidRDefault="00133344" w:rsidP="00133344">
      <w:pPr>
        <w:pStyle w:val="WW-Textoindependiente2"/>
        <w:ind w:left="567"/>
        <w:rPr>
          <w:rFonts w:ascii="Times New Roman" w:hAnsi="Times New Roman"/>
          <w:i/>
          <w:lang w:val="es-PE" w:eastAsia="es-ES"/>
        </w:rPr>
      </w:pPr>
      <w:r w:rsidRPr="00EE67E6">
        <w:rPr>
          <w:rFonts w:ascii="Times New Roman" w:hAnsi="Times New Roman"/>
          <w:i/>
          <w:lang w:val="es-PE" w:eastAsia="es-ES"/>
        </w:rPr>
        <w:t xml:space="preserve">El observante cuestiona al Comité o el </w:t>
      </w:r>
      <w:r w:rsidR="00F560DD" w:rsidRPr="00EE67E6">
        <w:rPr>
          <w:rFonts w:ascii="Times New Roman" w:hAnsi="Times New Roman"/>
          <w:i/>
          <w:lang w:val="es-PE" w:eastAsia="es-ES"/>
        </w:rPr>
        <w:t>Área</w:t>
      </w:r>
      <w:r w:rsidRPr="00EE67E6">
        <w:rPr>
          <w:rFonts w:ascii="Times New Roman" w:hAnsi="Times New Roman"/>
          <w:i/>
          <w:lang w:val="es-PE" w:eastAsia="es-ES"/>
        </w:rPr>
        <w:t xml:space="preserve"> </w:t>
      </w:r>
      <w:r w:rsidR="00F560DD" w:rsidRPr="00EE67E6">
        <w:rPr>
          <w:rFonts w:ascii="Times New Roman" w:hAnsi="Times New Roman"/>
          <w:i/>
          <w:lang w:val="es-PE" w:eastAsia="es-ES"/>
        </w:rPr>
        <w:t xml:space="preserve">Usuaria que no tenemos un profesional que cuente con dichas capacitaciones, y es verdad no lo tenemos pero no se trata de nosotros </w:t>
      </w:r>
      <w:proofErr w:type="spellStart"/>
      <w:r w:rsidR="00F560DD" w:rsidRPr="00EE67E6">
        <w:rPr>
          <w:rFonts w:ascii="Times New Roman" w:hAnsi="Times New Roman"/>
          <w:i/>
          <w:lang w:val="es-PE" w:eastAsia="es-ES"/>
        </w:rPr>
        <w:t>sino</w:t>
      </w:r>
      <w:proofErr w:type="spellEnd"/>
      <w:r w:rsidR="00F560DD" w:rsidRPr="00EE67E6">
        <w:rPr>
          <w:rFonts w:ascii="Times New Roman" w:hAnsi="Times New Roman"/>
          <w:i/>
          <w:lang w:val="es-PE" w:eastAsia="es-ES"/>
        </w:rPr>
        <w:t xml:space="preserve"> se trata de los postores que deben de contar con profesionales para que puedan afrontar con éxito el reto de ejecutar una obra de la envergadura como es de la referencia.</w:t>
      </w:r>
      <w:r w:rsidRPr="00EE67E6">
        <w:rPr>
          <w:rFonts w:ascii="Times New Roman" w:hAnsi="Times New Roman"/>
          <w:i/>
          <w:lang w:val="es-PE" w:eastAsia="es-ES"/>
        </w:rPr>
        <w:t>”</w:t>
      </w:r>
    </w:p>
    <w:p w:rsidR="00133344" w:rsidRPr="00EE67E6" w:rsidRDefault="00133344" w:rsidP="00133344">
      <w:pPr>
        <w:pStyle w:val="WW-Textoindependiente2"/>
        <w:tabs>
          <w:tab w:val="left" w:pos="426"/>
        </w:tabs>
        <w:rPr>
          <w:rFonts w:ascii="Times New Roman" w:hAnsi="Times New Roman"/>
          <w:lang w:val="es-PE" w:eastAsia="es-ES"/>
        </w:rPr>
      </w:pPr>
    </w:p>
    <w:p w:rsidR="002444F9" w:rsidRPr="00EE67E6" w:rsidRDefault="002444F9" w:rsidP="002444F9">
      <w:pPr>
        <w:pStyle w:val="WW-Textoindependiente2"/>
        <w:tabs>
          <w:tab w:val="left" w:pos="426"/>
        </w:tabs>
        <w:rPr>
          <w:rFonts w:ascii="Times New Roman" w:hAnsi="Times New Roman"/>
          <w:lang w:val="es-PE" w:eastAsia="es-ES"/>
        </w:rPr>
      </w:pPr>
      <w:r w:rsidRPr="00EE67E6">
        <w:rPr>
          <w:rFonts w:ascii="Times New Roman" w:hAnsi="Times New Roman"/>
          <w:lang w:val="es-PE" w:eastAsia="es-ES"/>
        </w:rPr>
        <w:t>Sobre el particular, de conformidad con lo previsto en el artículo 31 de la Ley y en el artículo 43 del Reglamento, es responsabilidad del Comité Especial la determinación de los factores de evaluación, la fijación de los puntajes que se le asignará a cada uno de ellos, así como los criterios para su asignación, los cuales deberán ser objetivos y congruentes con el objeto de la convocatoria, sujetándose a criterios de razonabilidad y proporcionalidad, debiéndose calificar solo aquello que supere o mejore el requerimiento mínimo, siempre que no desnaturalice el requerimiento efectuado.</w:t>
      </w:r>
    </w:p>
    <w:p w:rsidR="002444F9" w:rsidRPr="00EE67E6" w:rsidRDefault="002444F9" w:rsidP="002444F9">
      <w:pPr>
        <w:pStyle w:val="WW-Textoindependiente2"/>
        <w:tabs>
          <w:tab w:val="left" w:pos="426"/>
        </w:tabs>
        <w:rPr>
          <w:rFonts w:ascii="Times New Roman" w:hAnsi="Times New Roman"/>
          <w:lang w:val="es-PE" w:eastAsia="es-ES"/>
        </w:rPr>
      </w:pPr>
    </w:p>
    <w:p w:rsidR="002444F9" w:rsidRPr="00EE67E6" w:rsidRDefault="002444F9" w:rsidP="002444F9">
      <w:pPr>
        <w:pStyle w:val="WW-Textoindependiente2"/>
        <w:tabs>
          <w:tab w:val="left" w:pos="426"/>
        </w:tabs>
        <w:rPr>
          <w:rFonts w:ascii="Times New Roman" w:hAnsi="Times New Roman"/>
          <w:lang w:val="es-PE" w:eastAsia="es-ES"/>
        </w:rPr>
      </w:pPr>
      <w:r w:rsidRPr="00EE67E6">
        <w:rPr>
          <w:rFonts w:ascii="Times New Roman" w:hAnsi="Times New Roman"/>
          <w:lang w:val="es-PE" w:eastAsia="es-ES"/>
        </w:rPr>
        <w:t xml:space="preserve">Es importante precisar que, a través de los factores de evaluación se otorga puntaje a aquellos postores que acrediten o presenten propuestas que mejoren lo establecido en los requerimientos técnicos mínimos, siendo así, en el presente caso se advierte que la Entidad en atención al mejor conocimiento de la necesidad que intenta satisfacer, ha determinado que </w:t>
      </w:r>
      <w:r w:rsidR="00581044">
        <w:rPr>
          <w:rFonts w:ascii="Times New Roman" w:hAnsi="Times New Roman"/>
          <w:lang w:val="es-PE" w:eastAsia="es-ES"/>
        </w:rPr>
        <w:t xml:space="preserve">el referido </w:t>
      </w:r>
      <w:r w:rsidRPr="00EE67E6">
        <w:rPr>
          <w:rFonts w:ascii="Times New Roman" w:hAnsi="Times New Roman"/>
          <w:lang w:val="es-PE" w:eastAsia="es-ES"/>
        </w:rPr>
        <w:t>estudi</w:t>
      </w:r>
      <w:r w:rsidR="00581044">
        <w:rPr>
          <w:rFonts w:ascii="Times New Roman" w:hAnsi="Times New Roman"/>
          <w:lang w:val="es-PE" w:eastAsia="es-ES"/>
        </w:rPr>
        <w:t>o</w:t>
      </w:r>
      <w:r w:rsidRPr="00EE67E6">
        <w:rPr>
          <w:rFonts w:ascii="Times New Roman" w:hAnsi="Times New Roman"/>
          <w:lang w:val="es-PE" w:eastAsia="es-ES"/>
        </w:rPr>
        <w:t xml:space="preserve"> representa un valor agregado en las capacidades del </w:t>
      </w:r>
      <w:r w:rsidR="00F560DD" w:rsidRPr="00EE67E6">
        <w:rPr>
          <w:rFonts w:ascii="Times New Roman" w:hAnsi="Times New Roman"/>
          <w:lang w:val="es-PE" w:eastAsia="es-ES"/>
        </w:rPr>
        <w:t xml:space="preserve">gerente </w:t>
      </w:r>
      <w:r w:rsidRPr="00EE67E6">
        <w:rPr>
          <w:rFonts w:ascii="Times New Roman" w:hAnsi="Times New Roman"/>
          <w:lang w:val="es-PE" w:eastAsia="es-ES"/>
        </w:rPr>
        <w:t xml:space="preserve">de obra. </w:t>
      </w:r>
    </w:p>
    <w:p w:rsidR="002444F9" w:rsidRPr="00EE67E6" w:rsidRDefault="002444F9" w:rsidP="002444F9">
      <w:pPr>
        <w:pStyle w:val="WW-Textoindependiente2"/>
        <w:tabs>
          <w:tab w:val="left" w:pos="426"/>
        </w:tabs>
        <w:rPr>
          <w:rFonts w:ascii="Times New Roman" w:hAnsi="Times New Roman"/>
          <w:lang w:val="es-PE" w:eastAsia="es-ES"/>
        </w:rPr>
      </w:pPr>
    </w:p>
    <w:p w:rsidR="00AD486E" w:rsidRPr="00EE67E6" w:rsidRDefault="002444F9" w:rsidP="002444F9">
      <w:pPr>
        <w:pStyle w:val="WW-Textoindependiente2"/>
        <w:tabs>
          <w:tab w:val="left" w:pos="426"/>
        </w:tabs>
        <w:rPr>
          <w:rFonts w:ascii="Times New Roman" w:hAnsi="Times New Roman"/>
          <w:lang w:val="es-PE" w:eastAsia="es-ES"/>
        </w:rPr>
      </w:pPr>
      <w:r w:rsidRPr="00EE67E6">
        <w:rPr>
          <w:rFonts w:ascii="Times New Roman" w:hAnsi="Times New Roman"/>
          <w:lang w:val="es-PE" w:eastAsia="es-ES"/>
        </w:rPr>
        <w:t xml:space="preserve">En ese sentido, considerando que es responsabilidad del Comité Especial la determinación de los factores de evaluación, en tanto el participante pretende que se suprima la calificación del </w:t>
      </w:r>
      <w:r w:rsidR="00581044">
        <w:rPr>
          <w:rFonts w:ascii="Times New Roman" w:hAnsi="Times New Roman"/>
          <w:lang w:val="es-PE" w:eastAsia="es-ES"/>
        </w:rPr>
        <w:t xml:space="preserve">gerente </w:t>
      </w:r>
      <w:r w:rsidRPr="00EE67E6">
        <w:rPr>
          <w:rFonts w:ascii="Times New Roman" w:hAnsi="Times New Roman"/>
          <w:lang w:val="es-PE" w:eastAsia="es-ES"/>
        </w:rPr>
        <w:t>de obra de</w:t>
      </w:r>
      <w:r w:rsidR="00F560DD" w:rsidRPr="00EE67E6">
        <w:rPr>
          <w:rFonts w:ascii="Times New Roman" w:hAnsi="Times New Roman"/>
          <w:lang w:val="es-PE" w:eastAsia="es-ES"/>
        </w:rPr>
        <w:t xml:space="preserve">l </w:t>
      </w:r>
      <w:proofErr w:type="spellStart"/>
      <w:r w:rsidR="00F560DD" w:rsidRPr="00EE67E6">
        <w:rPr>
          <w:rFonts w:ascii="Times New Roman" w:hAnsi="Times New Roman"/>
          <w:lang w:val="es-PE" w:eastAsia="es-ES"/>
        </w:rPr>
        <w:t>subfactor</w:t>
      </w:r>
      <w:proofErr w:type="spellEnd"/>
      <w:r w:rsidR="00F560DD" w:rsidRPr="00EE67E6">
        <w:rPr>
          <w:rFonts w:ascii="Times New Roman" w:hAnsi="Times New Roman"/>
          <w:lang w:val="es-PE" w:eastAsia="es-ES"/>
        </w:rPr>
        <w:t xml:space="preserve"> de evaluación “C.2.2</w:t>
      </w:r>
      <w:r w:rsidRPr="00EE67E6">
        <w:rPr>
          <w:rFonts w:ascii="Times New Roman" w:hAnsi="Times New Roman"/>
          <w:lang w:val="es-PE" w:eastAsia="es-ES"/>
        </w:rPr>
        <w:t xml:space="preserve"> </w:t>
      </w:r>
      <w:r w:rsidR="00F560DD" w:rsidRPr="00EE67E6">
        <w:rPr>
          <w:rFonts w:ascii="Times New Roman" w:hAnsi="Times New Roman"/>
          <w:lang w:val="es-PE" w:eastAsia="es-ES"/>
        </w:rPr>
        <w:t>Capacitación</w:t>
      </w:r>
      <w:r w:rsidRPr="00EE67E6">
        <w:rPr>
          <w:rFonts w:ascii="Times New Roman" w:hAnsi="Times New Roman"/>
          <w:lang w:val="es-PE" w:eastAsia="es-ES"/>
        </w:rPr>
        <w:t xml:space="preserve">” en función de su interés particular, este Organismo Supervisor ha decido </w:t>
      </w:r>
      <w:r w:rsidRPr="00581044">
        <w:rPr>
          <w:rFonts w:ascii="Times New Roman" w:hAnsi="Times New Roman"/>
          <w:b/>
          <w:lang w:val="es-PE" w:eastAsia="es-ES"/>
        </w:rPr>
        <w:t>NO ACOGER</w:t>
      </w:r>
      <w:r w:rsidRPr="00EE67E6">
        <w:rPr>
          <w:rFonts w:ascii="Times New Roman" w:hAnsi="Times New Roman"/>
          <w:lang w:val="es-PE" w:eastAsia="es-ES"/>
        </w:rPr>
        <w:t xml:space="preserve"> la </w:t>
      </w:r>
      <w:r w:rsidR="00F560DD" w:rsidRPr="00EE67E6">
        <w:rPr>
          <w:rFonts w:ascii="Times New Roman" w:hAnsi="Times New Roman"/>
          <w:lang w:val="es-PE" w:eastAsia="es-ES"/>
        </w:rPr>
        <w:t>presente Observación</w:t>
      </w:r>
      <w:r w:rsidRPr="00EE67E6">
        <w:rPr>
          <w:rFonts w:ascii="Times New Roman" w:hAnsi="Times New Roman"/>
          <w:lang w:val="es-PE" w:eastAsia="es-ES"/>
        </w:rPr>
        <w:t>.</w:t>
      </w:r>
    </w:p>
    <w:p w:rsidR="00AD486E" w:rsidRDefault="00AD486E" w:rsidP="00AD486E">
      <w:pPr>
        <w:pStyle w:val="WW-Textoindependiente2"/>
        <w:tabs>
          <w:tab w:val="left" w:pos="426"/>
        </w:tabs>
        <w:rPr>
          <w:rFonts w:ascii="Times New Roman" w:hAnsi="Times New Roman"/>
          <w:lang w:val="es-PE" w:eastAsia="es-ES"/>
        </w:rPr>
      </w:pPr>
    </w:p>
    <w:p w:rsidR="00063BFB" w:rsidRDefault="00063BFB" w:rsidP="00AD486E">
      <w:pPr>
        <w:pStyle w:val="WW-Textoindependiente2"/>
        <w:tabs>
          <w:tab w:val="left" w:pos="426"/>
        </w:tabs>
        <w:rPr>
          <w:rFonts w:ascii="Times New Roman" w:hAnsi="Times New Roman"/>
          <w:lang w:val="es-PE" w:eastAsia="es-ES"/>
        </w:rPr>
      </w:pPr>
    </w:p>
    <w:p w:rsidR="00063BFB" w:rsidRDefault="00063BFB" w:rsidP="00AD486E">
      <w:pPr>
        <w:pStyle w:val="WW-Textoindependiente2"/>
        <w:tabs>
          <w:tab w:val="left" w:pos="426"/>
        </w:tabs>
        <w:rPr>
          <w:rFonts w:ascii="Times New Roman" w:hAnsi="Times New Roman"/>
          <w:lang w:val="es-PE" w:eastAsia="es-ES"/>
        </w:rPr>
      </w:pPr>
    </w:p>
    <w:p w:rsidR="00063BFB" w:rsidRPr="00EE67E6" w:rsidRDefault="00063BFB" w:rsidP="00AD486E">
      <w:pPr>
        <w:pStyle w:val="WW-Textoindependiente2"/>
        <w:tabs>
          <w:tab w:val="left" w:pos="426"/>
        </w:tabs>
        <w:rPr>
          <w:rFonts w:ascii="Times New Roman" w:hAnsi="Times New Roman"/>
          <w:lang w:val="es-PE" w:eastAsia="es-ES"/>
        </w:rPr>
      </w:pPr>
    </w:p>
    <w:p w:rsidR="00AD486E" w:rsidRPr="00EE67E6" w:rsidRDefault="00AD486E" w:rsidP="00AD486E">
      <w:pPr>
        <w:widowControl w:val="0"/>
        <w:spacing w:after="0" w:line="240" w:lineRule="auto"/>
        <w:ind w:left="3969" w:hanging="3969"/>
        <w:jc w:val="both"/>
        <w:rPr>
          <w:rFonts w:ascii="Times New Roman" w:hAnsi="Times New Roman"/>
          <w:b/>
          <w:sz w:val="24"/>
          <w:szCs w:val="24"/>
        </w:rPr>
      </w:pPr>
      <w:r w:rsidRPr="00EE67E6">
        <w:rPr>
          <w:rFonts w:ascii="Times New Roman" w:hAnsi="Times New Roman"/>
          <w:b/>
          <w:sz w:val="24"/>
          <w:szCs w:val="24"/>
        </w:rPr>
        <w:lastRenderedPageBreak/>
        <w:t>Observaciones N° 4</w:t>
      </w:r>
      <w:r w:rsidRPr="00EE67E6">
        <w:rPr>
          <w:rFonts w:ascii="Times New Roman" w:hAnsi="Times New Roman"/>
          <w:b/>
          <w:sz w:val="24"/>
          <w:szCs w:val="24"/>
        </w:rPr>
        <w:tab/>
        <w:t>Contra las capacitaciones del perfil mínimo del residente de obra</w:t>
      </w:r>
    </w:p>
    <w:p w:rsidR="00AD486E" w:rsidRPr="00EE67E6" w:rsidRDefault="00AD486E" w:rsidP="00AD486E">
      <w:pPr>
        <w:pStyle w:val="WW-Textoindependiente2"/>
        <w:tabs>
          <w:tab w:val="left" w:pos="426"/>
        </w:tabs>
        <w:rPr>
          <w:rFonts w:ascii="Times New Roman" w:hAnsi="Times New Roman"/>
          <w:lang w:val="es-PE" w:eastAsia="es-ES"/>
        </w:rPr>
      </w:pPr>
    </w:p>
    <w:p w:rsidR="006C1049" w:rsidRPr="00EE67E6" w:rsidRDefault="00AD486E" w:rsidP="00AD486E">
      <w:pPr>
        <w:pStyle w:val="WW-Textoindependiente2"/>
        <w:tabs>
          <w:tab w:val="left" w:pos="426"/>
        </w:tabs>
        <w:rPr>
          <w:rFonts w:ascii="Times New Roman" w:hAnsi="Times New Roman"/>
          <w:lang w:val="es-PE" w:eastAsia="es-ES"/>
        </w:rPr>
      </w:pPr>
      <w:r w:rsidRPr="00EE67E6">
        <w:rPr>
          <w:rFonts w:ascii="Times New Roman" w:hAnsi="Times New Roman"/>
          <w:lang w:val="es-PE" w:eastAsia="es-ES"/>
        </w:rPr>
        <w:t>E</w:t>
      </w:r>
      <w:r w:rsidR="006C1049" w:rsidRPr="00EE67E6">
        <w:rPr>
          <w:rFonts w:ascii="Times New Roman" w:hAnsi="Times New Roman"/>
          <w:lang w:val="es-PE" w:eastAsia="es-ES"/>
        </w:rPr>
        <w:t xml:space="preserve">l participante cuestiona que al residente de obra se le requiera capacitaciones en “Diplomado en residencia y supervisión de obras”, “Curso en </w:t>
      </w:r>
      <w:proofErr w:type="spellStart"/>
      <w:r w:rsidR="006C1049" w:rsidRPr="00EE67E6">
        <w:rPr>
          <w:rFonts w:ascii="Times New Roman" w:hAnsi="Times New Roman"/>
          <w:lang w:val="es-PE" w:eastAsia="es-ES"/>
        </w:rPr>
        <w:t>AutoCAD</w:t>
      </w:r>
      <w:proofErr w:type="spellEnd"/>
      <w:r w:rsidR="006C1049" w:rsidRPr="00EE67E6">
        <w:rPr>
          <w:rFonts w:ascii="Times New Roman" w:hAnsi="Times New Roman"/>
          <w:lang w:val="es-PE" w:eastAsia="es-ES"/>
        </w:rPr>
        <w:t xml:space="preserve"> Civil 3D, “Curso en costos y presupuesto con S10” y “Curso en valorizaciones y liquidación de obra”, pues sostiene que dichas capacitaciones contiene una denominación específica. Por tanto, solicita</w:t>
      </w:r>
      <w:r w:rsidRPr="00EE67E6">
        <w:rPr>
          <w:rFonts w:ascii="Times New Roman" w:hAnsi="Times New Roman"/>
          <w:lang w:val="es-PE" w:eastAsia="es-ES"/>
        </w:rPr>
        <w:t xml:space="preserve"> </w:t>
      </w:r>
      <w:r w:rsidR="006C1049" w:rsidRPr="00EE67E6">
        <w:rPr>
          <w:rFonts w:ascii="Times New Roman" w:hAnsi="Times New Roman"/>
          <w:lang w:val="es-PE" w:eastAsia="es-ES"/>
        </w:rPr>
        <w:t xml:space="preserve">ampliar las capacitaciones, de tal forma que se acepten capacitaciones sin importar la denominación. </w:t>
      </w:r>
    </w:p>
    <w:p w:rsidR="007B568F" w:rsidRPr="00EE67E6" w:rsidRDefault="007B568F" w:rsidP="007B568F">
      <w:pPr>
        <w:pStyle w:val="WW-Textoindependiente2"/>
        <w:tabs>
          <w:tab w:val="left" w:pos="426"/>
        </w:tabs>
        <w:rPr>
          <w:rFonts w:ascii="Times New Roman" w:hAnsi="Times New Roman"/>
          <w:lang w:val="es-PE" w:eastAsia="es-ES"/>
        </w:rPr>
      </w:pPr>
    </w:p>
    <w:p w:rsidR="00AD486E" w:rsidRPr="00EE67E6" w:rsidRDefault="00AD486E" w:rsidP="00AD486E">
      <w:pPr>
        <w:pStyle w:val="WW-Textoindependiente2"/>
        <w:tabs>
          <w:tab w:val="left" w:pos="426"/>
        </w:tabs>
        <w:rPr>
          <w:rFonts w:ascii="Times New Roman" w:hAnsi="Times New Roman"/>
          <w:b/>
          <w:lang w:val="es-PE" w:eastAsia="es-ES"/>
        </w:rPr>
      </w:pPr>
      <w:bookmarkStart w:id="1" w:name="_GoBack"/>
      <w:bookmarkEnd w:id="1"/>
      <w:r w:rsidRPr="00EE67E6">
        <w:rPr>
          <w:rFonts w:ascii="Times New Roman" w:hAnsi="Times New Roman"/>
          <w:b/>
          <w:lang w:val="es-PE" w:eastAsia="es-ES"/>
        </w:rPr>
        <w:t xml:space="preserve">Pronunciamiento </w:t>
      </w:r>
    </w:p>
    <w:p w:rsidR="007B568F" w:rsidRPr="00EE67E6" w:rsidRDefault="007B568F" w:rsidP="000C6481">
      <w:pPr>
        <w:pStyle w:val="WW-Textoindependiente2"/>
        <w:tabs>
          <w:tab w:val="left" w:pos="426"/>
        </w:tabs>
        <w:rPr>
          <w:rFonts w:ascii="Times New Roman" w:hAnsi="Times New Roman"/>
          <w:lang w:val="es-PE" w:eastAsia="es-ES"/>
        </w:rPr>
      </w:pPr>
    </w:p>
    <w:p w:rsidR="00F560DD" w:rsidRPr="00EE67E6" w:rsidRDefault="00F560DD" w:rsidP="00F560DD">
      <w:pPr>
        <w:pStyle w:val="WW-Textoindependiente2"/>
        <w:tabs>
          <w:tab w:val="left" w:pos="426"/>
        </w:tabs>
        <w:rPr>
          <w:rFonts w:ascii="Times New Roman" w:hAnsi="Times New Roman"/>
          <w:lang w:val="es-PE" w:eastAsia="es-ES"/>
        </w:rPr>
      </w:pPr>
      <w:r w:rsidRPr="00EE67E6">
        <w:rPr>
          <w:rFonts w:ascii="Times New Roman" w:hAnsi="Times New Roman"/>
          <w:lang w:val="es-PE" w:eastAsia="es-ES"/>
        </w:rPr>
        <w:t>En el numeral 6.1 (De los recursos humanos) de la Sección Específica de las Bases, se advierte que se requiere en el perfil mínimo del residente de obra lo siguiente:</w:t>
      </w:r>
    </w:p>
    <w:p w:rsidR="00F560DD" w:rsidRPr="00EE67E6" w:rsidRDefault="00F560DD" w:rsidP="00F560DD">
      <w:pPr>
        <w:pStyle w:val="WW-Textoindependiente2"/>
        <w:tabs>
          <w:tab w:val="left" w:pos="426"/>
        </w:tabs>
        <w:rPr>
          <w:rFonts w:ascii="Times New Roman" w:hAnsi="Times New Roman"/>
          <w:lang w:val="es-PE" w:eastAsia="es-ES"/>
        </w:rPr>
      </w:pPr>
    </w:p>
    <w:p w:rsidR="00F560DD" w:rsidRPr="00EE67E6" w:rsidRDefault="00F560DD" w:rsidP="00F560DD">
      <w:pPr>
        <w:spacing w:after="160"/>
        <w:jc w:val="both"/>
        <w:rPr>
          <w:rFonts w:ascii="Times New Roman" w:hAnsi="Times New Roman"/>
          <w:b/>
          <w:i/>
          <w:sz w:val="24"/>
          <w:szCs w:val="24"/>
        </w:rPr>
      </w:pPr>
      <w:r w:rsidRPr="00EE67E6">
        <w:rPr>
          <w:rFonts w:ascii="Times New Roman" w:hAnsi="Times New Roman"/>
          <w:b/>
          <w:sz w:val="24"/>
          <w:szCs w:val="24"/>
        </w:rPr>
        <w:tab/>
      </w:r>
      <w:r w:rsidRPr="00EE67E6">
        <w:rPr>
          <w:rFonts w:ascii="Times New Roman" w:hAnsi="Times New Roman"/>
          <w:b/>
          <w:i/>
          <w:sz w:val="24"/>
          <w:szCs w:val="24"/>
        </w:rPr>
        <w:t>“6.1. De los Recursos Humanos:</w:t>
      </w:r>
    </w:p>
    <w:tbl>
      <w:tblPr>
        <w:tblpPr w:leftFromText="141" w:rightFromText="141" w:vertAnchor="text" w:horzAnchor="margin" w:tblpY="62"/>
        <w:tblW w:w="0" w:type="auto"/>
        <w:tblInd w:w="708" w:type="dxa"/>
        <w:tblCellMar>
          <w:left w:w="70" w:type="dxa"/>
          <w:right w:w="70" w:type="dxa"/>
        </w:tblCellMar>
        <w:tblLook w:val="0000"/>
      </w:tblPr>
      <w:tblGrid>
        <w:gridCol w:w="2459"/>
        <w:gridCol w:w="2589"/>
        <w:gridCol w:w="1866"/>
        <w:gridCol w:w="1023"/>
      </w:tblGrid>
      <w:tr w:rsidR="00F560DD" w:rsidRPr="00EE67E6" w:rsidTr="00F560DD">
        <w:trPr>
          <w:trHeight w:val="251"/>
        </w:trPr>
        <w:tc>
          <w:tcPr>
            <w:tcW w:w="0" w:type="auto"/>
            <w:tcBorders>
              <w:top w:val="single" w:sz="4" w:space="0" w:color="auto"/>
              <w:left w:val="single" w:sz="4" w:space="0" w:color="auto"/>
              <w:bottom w:val="single" w:sz="4" w:space="0" w:color="auto"/>
              <w:right w:val="single" w:sz="4" w:space="0" w:color="auto"/>
            </w:tcBorders>
            <w:noWrap/>
            <w:vAlign w:val="bottom"/>
          </w:tcPr>
          <w:p w:rsidR="00F560DD" w:rsidRPr="00EE67E6" w:rsidRDefault="00F560DD" w:rsidP="00F560DD">
            <w:pPr>
              <w:jc w:val="both"/>
              <w:rPr>
                <w:rFonts w:ascii="Times New Roman" w:hAnsi="Times New Roman"/>
                <w:i/>
                <w:sz w:val="24"/>
                <w:szCs w:val="24"/>
                <w:lang w:bidi="kok-IN"/>
              </w:rPr>
            </w:pPr>
            <w:bookmarkStart w:id="2" w:name="OLE_LINK2"/>
            <w:r w:rsidRPr="00EE67E6">
              <w:rPr>
                <w:rFonts w:ascii="Times New Roman" w:hAnsi="Times New Roman"/>
                <w:i/>
                <w:sz w:val="24"/>
                <w:szCs w:val="24"/>
                <w:lang w:bidi="kok-IN"/>
              </w:rPr>
              <w:t> PROFESIONAL:</w:t>
            </w:r>
          </w:p>
        </w:tc>
        <w:tc>
          <w:tcPr>
            <w:tcW w:w="0" w:type="auto"/>
            <w:tcBorders>
              <w:top w:val="single" w:sz="4" w:space="0" w:color="auto"/>
              <w:left w:val="single" w:sz="4" w:space="0" w:color="auto"/>
              <w:bottom w:val="single" w:sz="4" w:space="0" w:color="auto"/>
              <w:right w:val="single" w:sz="4" w:space="0" w:color="auto"/>
            </w:tcBorders>
            <w:noWrap/>
            <w:vAlign w:val="bottom"/>
          </w:tcPr>
          <w:p w:rsidR="00F560DD" w:rsidRPr="00EE67E6" w:rsidRDefault="00F560DD" w:rsidP="00F560DD">
            <w:pPr>
              <w:jc w:val="center"/>
              <w:rPr>
                <w:rFonts w:ascii="Times New Roman" w:hAnsi="Times New Roman"/>
                <w:i/>
                <w:sz w:val="24"/>
                <w:szCs w:val="24"/>
                <w:lang w:bidi="kok-IN"/>
              </w:rPr>
            </w:pPr>
            <w:r w:rsidRPr="00EE67E6">
              <w:rPr>
                <w:rFonts w:ascii="Times New Roman" w:hAnsi="Times New Roman"/>
                <w:i/>
                <w:sz w:val="24"/>
                <w:szCs w:val="24"/>
                <w:lang w:bidi="kok-IN"/>
              </w:rPr>
              <w:t>INGENIERO</w:t>
            </w:r>
          </w:p>
        </w:tc>
        <w:tc>
          <w:tcPr>
            <w:tcW w:w="0" w:type="auto"/>
            <w:tcBorders>
              <w:top w:val="single" w:sz="4" w:space="0" w:color="auto"/>
              <w:left w:val="nil"/>
              <w:bottom w:val="single" w:sz="4" w:space="0" w:color="auto"/>
            </w:tcBorders>
            <w:noWrap/>
            <w:vAlign w:val="bottom"/>
          </w:tcPr>
          <w:p w:rsidR="00F560DD" w:rsidRPr="00EE67E6" w:rsidRDefault="00F560DD" w:rsidP="00F560DD">
            <w:pPr>
              <w:jc w:val="both"/>
              <w:rPr>
                <w:rFonts w:ascii="Times New Roman" w:hAnsi="Times New Roman"/>
                <w:i/>
                <w:sz w:val="24"/>
                <w:szCs w:val="24"/>
                <w:lang w:bidi="kok-IN"/>
              </w:rPr>
            </w:pPr>
            <w:r w:rsidRPr="00EE67E6">
              <w:rPr>
                <w:rFonts w:ascii="Times New Roman" w:hAnsi="Times New Roman"/>
                <w:i/>
                <w:sz w:val="24"/>
                <w:szCs w:val="24"/>
                <w:lang w:bidi="kok-IN"/>
              </w:rPr>
              <w:t>CLASE     :</w:t>
            </w:r>
          </w:p>
        </w:tc>
        <w:tc>
          <w:tcPr>
            <w:tcW w:w="0" w:type="auto"/>
            <w:tcBorders>
              <w:top w:val="single" w:sz="4" w:space="0" w:color="auto"/>
              <w:bottom w:val="single" w:sz="4" w:space="0" w:color="auto"/>
              <w:right w:val="single" w:sz="4" w:space="0" w:color="auto"/>
            </w:tcBorders>
            <w:vAlign w:val="bottom"/>
          </w:tcPr>
          <w:p w:rsidR="00F560DD" w:rsidRPr="00EE67E6" w:rsidRDefault="00F560DD" w:rsidP="00F560DD">
            <w:pPr>
              <w:jc w:val="both"/>
              <w:rPr>
                <w:rFonts w:ascii="Times New Roman" w:hAnsi="Times New Roman"/>
                <w:i/>
                <w:sz w:val="24"/>
                <w:szCs w:val="24"/>
                <w:lang w:bidi="kok-IN"/>
              </w:rPr>
            </w:pPr>
            <w:r w:rsidRPr="00EE67E6">
              <w:rPr>
                <w:rFonts w:ascii="Times New Roman" w:hAnsi="Times New Roman"/>
                <w:i/>
                <w:sz w:val="24"/>
                <w:szCs w:val="24"/>
                <w:lang w:bidi="kok-IN"/>
              </w:rPr>
              <w:t>CIVIL</w:t>
            </w:r>
          </w:p>
        </w:tc>
      </w:tr>
      <w:tr w:rsidR="00F560DD" w:rsidRPr="00EE67E6" w:rsidTr="00F560DD">
        <w:trPr>
          <w:trHeight w:val="251"/>
        </w:trPr>
        <w:tc>
          <w:tcPr>
            <w:tcW w:w="0" w:type="auto"/>
            <w:tcBorders>
              <w:top w:val="single" w:sz="4" w:space="0" w:color="auto"/>
              <w:left w:val="single" w:sz="4" w:space="0" w:color="auto"/>
              <w:bottom w:val="single" w:sz="4" w:space="0" w:color="auto"/>
              <w:right w:val="single" w:sz="4" w:space="0" w:color="auto"/>
            </w:tcBorders>
            <w:noWrap/>
            <w:vAlign w:val="bottom"/>
          </w:tcPr>
          <w:p w:rsidR="00F560DD" w:rsidRPr="00EE67E6" w:rsidRDefault="00F560DD" w:rsidP="00F560DD">
            <w:pPr>
              <w:jc w:val="both"/>
              <w:rPr>
                <w:rFonts w:ascii="Times New Roman" w:hAnsi="Times New Roman"/>
                <w:i/>
                <w:sz w:val="24"/>
                <w:szCs w:val="24"/>
                <w:lang w:bidi="kok-IN"/>
              </w:rPr>
            </w:pPr>
            <w:r w:rsidRPr="00EE67E6">
              <w:rPr>
                <w:rFonts w:ascii="Times New Roman" w:hAnsi="Times New Roman"/>
                <w:i/>
                <w:sz w:val="24"/>
                <w:szCs w:val="24"/>
                <w:lang w:bidi="kok-IN"/>
              </w:rPr>
              <w:t> CARGO          :</w:t>
            </w:r>
          </w:p>
        </w:tc>
        <w:tc>
          <w:tcPr>
            <w:tcW w:w="0" w:type="auto"/>
            <w:tcBorders>
              <w:top w:val="single" w:sz="4" w:space="0" w:color="auto"/>
              <w:left w:val="single" w:sz="4" w:space="0" w:color="auto"/>
              <w:bottom w:val="single" w:sz="4" w:space="0" w:color="auto"/>
              <w:right w:val="single" w:sz="4" w:space="0" w:color="auto"/>
            </w:tcBorders>
            <w:noWrap/>
            <w:vAlign w:val="bottom"/>
          </w:tcPr>
          <w:p w:rsidR="00F560DD" w:rsidRPr="00EE67E6" w:rsidRDefault="00F560DD" w:rsidP="00F560DD">
            <w:pPr>
              <w:jc w:val="center"/>
              <w:rPr>
                <w:rFonts w:ascii="Times New Roman" w:hAnsi="Times New Roman"/>
                <w:b/>
                <w:bCs/>
                <w:i/>
                <w:sz w:val="24"/>
                <w:szCs w:val="24"/>
                <w:lang w:bidi="kok-IN"/>
              </w:rPr>
            </w:pPr>
            <w:r w:rsidRPr="00EE67E6">
              <w:rPr>
                <w:rFonts w:ascii="Times New Roman" w:hAnsi="Times New Roman"/>
                <w:b/>
                <w:bCs/>
                <w:i/>
                <w:sz w:val="24"/>
                <w:szCs w:val="24"/>
                <w:lang w:bidi="kok-IN"/>
              </w:rPr>
              <w:t>Residente de Obra</w:t>
            </w:r>
          </w:p>
        </w:tc>
        <w:tc>
          <w:tcPr>
            <w:tcW w:w="0" w:type="auto"/>
            <w:tcBorders>
              <w:top w:val="single" w:sz="4" w:space="0" w:color="auto"/>
              <w:left w:val="nil"/>
              <w:bottom w:val="single" w:sz="4" w:space="0" w:color="auto"/>
            </w:tcBorders>
            <w:noWrap/>
            <w:vAlign w:val="bottom"/>
          </w:tcPr>
          <w:p w:rsidR="00F560DD" w:rsidRPr="00EE67E6" w:rsidRDefault="00F560DD" w:rsidP="00F560DD">
            <w:pPr>
              <w:jc w:val="both"/>
              <w:rPr>
                <w:rFonts w:ascii="Times New Roman" w:hAnsi="Times New Roman"/>
                <w:i/>
                <w:sz w:val="24"/>
                <w:szCs w:val="24"/>
                <w:lang w:bidi="kok-IN"/>
              </w:rPr>
            </w:pPr>
            <w:r w:rsidRPr="00EE67E6">
              <w:rPr>
                <w:rFonts w:ascii="Times New Roman" w:hAnsi="Times New Roman"/>
                <w:i/>
                <w:sz w:val="24"/>
                <w:szCs w:val="24"/>
                <w:lang w:bidi="kok-IN"/>
              </w:rPr>
              <w:t>CANTIDAD:</w:t>
            </w:r>
          </w:p>
        </w:tc>
        <w:tc>
          <w:tcPr>
            <w:tcW w:w="0" w:type="auto"/>
            <w:tcBorders>
              <w:top w:val="single" w:sz="4" w:space="0" w:color="auto"/>
              <w:bottom w:val="single" w:sz="4" w:space="0" w:color="auto"/>
              <w:right w:val="single" w:sz="4" w:space="0" w:color="auto"/>
            </w:tcBorders>
            <w:vAlign w:val="bottom"/>
          </w:tcPr>
          <w:p w:rsidR="00F560DD" w:rsidRPr="00EE67E6" w:rsidRDefault="00F560DD" w:rsidP="00F560DD">
            <w:pPr>
              <w:jc w:val="both"/>
              <w:rPr>
                <w:rFonts w:ascii="Times New Roman" w:hAnsi="Times New Roman"/>
                <w:i/>
                <w:sz w:val="24"/>
                <w:szCs w:val="24"/>
                <w:lang w:bidi="kok-IN"/>
              </w:rPr>
            </w:pPr>
            <w:r w:rsidRPr="00EE67E6">
              <w:rPr>
                <w:rFonts w:ascii="Times New Roman" w:hAnsi="Times New Roman"/>
                <w:i/>
                <w:sz w:val="24"/>
                <w:szCs w:val="24"/>
                <w:lang w:bidi="kok-IN"/>
              </w:rPr>
              <w:t>01</w:t>
            </w:r>
          </w:p>
        </w:tc>
      </w:tr>
      <w:tr w:rsidR="00F560DD" w:rsidRPr="00EE67E6" w:rsidTr="00F560DD">
        <w:trPr>
          <w:trHeight w:val="1162"/>
        </w:trPr>
        <w:tc>
          <w:tcPr>
            <w:tcW w:w="0" w:type="auto"/>
            <w:gridSpan w:val="4"/>
            <w:tcBorders>
              <w:top w:val="single" w:sz="4" w:space="0" w:color="auto"/>
              <w:left w:val="single" w:sz="4" w:space="0" w:color="auto"/>
              <w:bottom w:val="single" w:sz="4" w:space="0" w:color="auto"/>
              <w:right w:val="single" w:sz="4" w:space="0" w:color="auto"/>
            </w:tcBorders>
            <w:noWrap/>
            <w:vAlign w:val="bottom"/>
          </w:tcPr>
          <w:p w:rsidR="00F560DD" w:rsidRPr="00EE67E6" w:rsidRDefault="00F560DD" w:rsidP="00F560DD">
            <w:pPr>
              <w:suppressAutoHyphens/>
              <w:jc w:val="both"/>
              <w:rPr>
                <w:rFonts w:ascii="Times New Roman" w:hAnsi="Times New Roman"/>
                <w:i/>
                <w:sz w:val="24"/>
                <w:szCs w:val="24"/>
              </w:rPr>
            </w:pPr>
            <w:r w:rsidRPr="00EE67E6">
              <w:rPr>
                <w:rFonts w:ascii="Times New Roman" w:hAnsi="Times New Roman"/>
                <w:i/>
                <w:sz w:val="24"/>
                <w:szCs w:val="24"/>
              </w:rPr>
              <w:t>Ingeniero Civil.  Con experiencia mínima de  tres años como Residente o Inspector o  Supervisor de Obras, en Obras iguales o similares.</w:t>
            </w:r>
          </w:p>
          <w:p w:rsidR="00F560DD" w:rsidRPr="00EE67E6" w:rsidRDefault="00F560DD" w:rsidP="00F560DD">
            <w:pPr>
              <w:contextualSpacing/>
              <w:jc w:val="both"/>
              <w:rPr>
                <w:rFonts w:ascii="Times New Roman" w:hAnsi="Times New Roman"/>
                <w:i/>
                <w:sz w:val="24"/>
                <w:szCs w:val="24"/>
              </w:rPr>
            </w:pPr>
            <w:r w:rsidRPr="00EE67E6">
              <w:rPr>
                <w:rFonts w:ascii="Times New Roman" w:hAnsi="Times New Roman"/>
                <w:i/>
                <w:sz w:val="24"/>
                <w:szCs w:val="24"/>
              </w:rPr>
              <w:t>Adicionalmente adjuntar copia del título profesional, siendo responsabilidad del profesional encontrarse habilitado legalmente para ejercer la profesión.</w:t>
            </w:r>
          </w:p>
          <w:p w:rsidR="00F560DD" w:rsidRPr="00EE67E6" w:rsidRDefault="00F560DD" w:rsidP="00F560DD">
            <w:pPr>
              <w:contextualSpacing/>
              <w:jc w:val="both"/>
              <w:rPr>
                <w:rFonts w:ascii="Times New Roman" w:hAnsi="Times New Roman"/>
                <w:i/>
                <w:sz w:val="24"/>
                <w:szCs w:val="24"/>
              </w:rPr>
            </w:pPr>
            <w:r w:rsidRPr="00EE67E6">
              <w:rPr>
                <w:rFonts w:ascii="Times New Roman" w:hAnsi="Times New Roman"/>
                <w:i/>
                <w:sz w:val="24"/>
                <w:szCs w:val="24"/>
              </w:rPr>
              <w:t>Acreditar capacitación en:</w:t>
            </w:r>
          </w:p>
          <w:p w:rsidR="00F560DD" w:rsidRPr="00EE67E6" w:rsidRDefault="00F560DD" w:rsidP="00F560DD">
            <w:pPr>
              <w:pStyle w:val="Prrafodelista"/>
              <w:numPr>
                <w:ilvl w:val="0"/>
                <w:numId w:val="38"/>
              </w:numPr>
              <w:tabs>
                <w:tab w:val="clear" w:pos="1068"/>
              </w:tabs>
              <w:spacing w:after="160"/>
              <w:ind w:left="284" w:hanging="142"/>
              <w:contextualSpacing/>
              <w:jc w:val="both"/>
              <w:rPr>
                <w:rFonts w:ascii="Times New Roman" w:hAnsi="Times New Roman"/>
                <w:i/>
                <w:sz w:val="24"/>
                <w:szCs w:val="24"/>
              </w:rPr>
            </w:pPr>
            <w:r w:rsidRPr="00EE67E6">
              <w:rPr>
                <w:rFonts w:ascii="Times New Roman" w:hAnsi="Times New Roman"/>
                <w:i/>
                <w:sz w:val="24"/>
                <w:szCs w:val="24"/>
              </w:rPr>
              <w:t>Diplomado en Residencia y Supervisión de Obras</w:t>
            </w:r>
          </w:p>
          <w:p w:rsidR="00F560DD" w:rsidRPr="00EE67E6" w:rsidRDefault="00F560DD" w:rsidP="00F560DD">
            <w:pPr>
              <w:pStyle w:val="Prrafodelista"/>
              <w:numPr>
                <w:ilvl w:val="0"/>
                <w:numId w:val="38"/>
              </w:numPr>
              <w:tabs>
                <w:tab w:val="clear" w:pos="1068"/>
              </w:tabs>
              <w:spacing w:after="160"/>
              <w:ind w:left="284" w:hanging="142"/>
              <w:contextualSpacing/>
              <w:jc w:val="both"/>
              <w:rPr>
                <w:rFonts w:ascii="Times New Roman" w:hAnsi="Times New Roman"/>
                <w:i/>
                <w:sz w:val="24"/>
                <w:szCs w:val="24"/>
              </w:rPr>
            </w:pPr>
            <w:r w:rsidRPr="00EE67E6">
              <w:rPr>
                <w:rFonts w:ascii="Times New Roman" w:hAnsi="Times New Roman"/>
                <w:i/>
                <w:sz w:val="24"/>
                <w:szCs w:val="24"/>
              </w:rPr>
              <w:t xml:space="preserve">Curso en </w:t>
            </w:r>
            <w:proofErr w:type="spellStart"/>
            <w:r w:rsidRPr="00EE67E6">
              <w:rPr>
                <w:rFonts w:ascii="Times New Roman" w:hAnsi="Times New Roman"/>
                <w:i/>
                <w:sz w:val="24"/>
                <w:szCs w:val="24"/>
              </w:rPr>
              <w:t>AutoCAD</w:t>
            </w:r>
            <w:proofErr w:type="spellEnd"/>
            <w:r w:rsidRPr="00EE67E6">
              <w:rPr>
                <w:rFonts w:ascii="Times New Roman" w:hAnsi="Times New Roman"/>
                <w:i/>
                <w:sz w:val="24"/>
                <w:szCs w:val="24"/>
              </w:rPr>
              <w:t xml:space="preserve"> Civil 3D</w:t>
            </w:r>
          </w:p>
          <w:p w:rsidR="00F560DD" w:rsidRPr="00EE67E6" w:rsidRDefault="00F560DD" w:rsidP="00F560DD">
            <w:pPr>
              <w:pStyle w:val="Prrafodelista"/>
              <w:numPr>
                <w:ilvl w:val="0"/>
                <w:numId w:val="38"/>
              </w:numPr>
              <w:tabs>
                <w:tab w:val="clear" w:pos="1068"/>
              </w:tabs>
              <w:spacing w:after="160"/>
              <w:ind w:left="284" w:hanging="142"/>
              <w:contextualSpacing/>
              <w:jc w:val="both"/>
              <w:rPr>
                <w:rFonts w:ascii="Times New Roman" w:hAnsi="Times New Roman"/>
                <w:i/>
                <w:sz w:val="24"/>
                <w:szCs w:val="24"/>
              </w:rPr>
            </w:pPr>
            <w:r w:rsidRPr="00EE67E6">
              <w:rPr>
                <w:rFonts w:ascii="Times New Roman" w:hAnsi="Times New Roman"/>
                <w:i/>
                <w:sz w:val="24"/>
                <w:szCs w:val="24"/>
              </w:rPr>
              <w:t xml:space="preserve"> Curso en Costos y Presupuesto con S10</w:t>
            </w:r>
          </w:p>
          <w:p w:rsidR="00F560DD" w:rsidRPr="00EE67E6" w:rsidRDefault="00F560DD" w:rsidP="00EC5535">
            <w:pPr>
              <w:pStyle w:val="Prrafodelista"/>
              <w:numPr>
                <w:ilvl w:val="0"/>
                <w:numId w:val="38"/>
              </w:numPr>
              <w:tabs>
                <w:tab w:val="clear" w:pos="1068"/>
              </w:tabs>
              <w:spacing w:after="160"/>
              <w:ind w:left="284" w:hanging="142"/>
              <w:contextualSpacing/>
              <w:jc w:val="both"/>
              <w:rPr>
                <w:rFonts w:ascii="Times New Roman" w:hAnsi="Times New Roman"/>
                <w:i/>
                <w:sz w:val="24"/>
                <w:szCs w:val="24"/>
              </w:rPr>
            </w:pPr>
            <w:r w:rsidRPr="00EE67E6">
              <w:rPr>
                <w:rFonts w:ascii="Times New Roman" w:hAnsi="Times New Roman"/>
                <w:i/>
                <w:sz w:val="24"/>
                <w:szCs w:val="24"/>
              </w:rPr>
              <w:t xml:space="preserve"> Curso en Valorización y Liquidación de Obra</w:t>
            </w:r>
          </w:p>
        </w:tc>
      </w:tr>
      <w:bookmarkEnd w:id="2"/>
    </w:tbl>
    <w:p w:rsidR="00F560DD" w:rsidRPr="00EE67E6" w:rsidRDefault="00F560DD" w:rsidP="00F560DD">
      <w:pPr>
        <w:pStyle w:val="WW-Textoindependiente2"/>
        <w:tabs>
          <w:tab w:val="left" w:pos="426"/>
        </w:tabs>
        <w:rPr>
          <w:rFonts w:ascii="Times New Roman" w:hAnsi="Times New Roman"/>
          <w:lang w:val="es-PE" w:eastAsia="es-ES"/>
        </w:rPr>
      </w:pPr>
    </w:p>
    <w:p w:rsidR="00F560DD" w:rsidRPr="00EE67E6" w:rsidRDefault="00F560DD" w:rsidP="00F560DD">
      <w:pPr>
        <w:pStyle w:val="WW-Textoindependiente2"/>
        <w:tabs>
          <w:tab w:val="left" w:pos="426"/>
        </w:tabs>
        <w:rPr>
          <w:rFonts w:ascii="Times New Roman" w:hAnsi="Times New Roman"/>
          <w:lang w:val="es-PE" w:eastAsia="es-ES"/>
        </w:rPr>
      </w:pPr>
      <w:r w:rsidRPr="00EE67E6">
        <w:rPr>
          <w:rFonts w:ascii="Times New Roman" w:hAnsi="Times New Roman"/>
          <w:lang w:val="es-PE" w:eastAsia="es-ES"/>
        </w:rPr>
        <w:t>A través del pliego absolutorio de observaciones se advierte que el Comité Especial al absolver la presente Observación, señaló lo siguiente:</w:t>
      </w:r>
    </w:p>
    <w:p w:rsidR="00F560DD" w:rsidRPr="00EE67E6" w:rsidRDefault="00F560DD" w:rsidP="00F560DD">
      <w:pPr>
        <w:pStyle w:val="WW-Textoindependiente2"/>
        <w:ind w:left="567"/>
        <w:rPr>
          <w:rFonts w:ascii="Times New Roman" w:hAnsi="Times New Roman"/>
          <w:lang w:val="es-PE" w:eastAsia="es-ES"/>
        </w:rPr>
      </w:pPr>
    </w:p>
    <w:p w:rsidR="00F560DD" w:rsidRPr="00EE67E6" w:rsidRDefault="00F560DD" w:rsidP="00F560DD">
      <w:pPr>
        <w:pStyle w:val="WW-Textoindependiente2"/>
        <w:ind w:left="567"/>
        <w:rPr>
          <w:rFonts w:ascii="Times New Roman" w:hAnsi="Times New Roman"/>
          <w:i/>
          <w:lang w:val="es-PE" w:eastAsia="es-ES"/>
        </w:rPr>
      </w:pPr>
      <w:r w:rsidRPr="00EE67E6">
        <w:rPr>
          <w:rFonts w:ascii="Times New Roman" w:hAnsi="Times New Roman"/>
          <w:i/>
          <w:lang w:val="es-PE" w:eastAsia="es-ES"/>
        </w:rPr>
        <w:t>“(…)</w:t>
      </w:r>
    </w:p>
    <w:p w:rsidR="00F560DD" w:rsidRPr="00EE67E6" w:rsidRDefault="00F560DD" w:rsidP="00F560DD">
      <w:pPr>
        <w:pStyle w:val="WW-Textoindependiente2"/>
        <w:ind w:left="567"/>
        <w:rPr>
          <w:rFonts w:ascii="Times New Roman" w:hAnsi="Times New Roman"/>
          <w:i/>
          <w:lang w:val="es-PE" w:eastAsia="es-ES"/>
        </w:rPr>
      </w:pPr>
      <w:r w:rsidRPr="00EE67E6">
        <w:rPr>
          <w:rFonts w:ascii="Times New Roman" w:hAnsi="Times New Roman"/>
          <w:i/>
          <w:lang w:val="es-PE" w:eastAsia="es-ES"/>
        </w:rPr>
        <w:t>SOBRE DIPLOMADO EN RESIDENCIA Y/O SUPERVISIÓN DE OBRA.- Hoy en día la gestión y ejecución de proyectos constructivos deben contar con profesionales capacitados en cargos de residentes y supervisores de obras, debiendo contar con los conocimientos teóricos y prácticos aplicados a la construcción de proyectos, según los estándares del Reglamento Nacional de la Construcción y la Ley de contrataciones, así como normas internacionales de la calidad de la construcción, así como seguridad en obras para garantizar el éxito de la administración de obras públicas y privadas por partes de los ingenieros residentes, supervisores y cumplir todos los estándares de la construcción de edificaciones y seguridad en obras, según la norma G 050.</w:t>
      </w:r>
    </w:p>
    <w:p w:rsidR="00F560DD" w:rsidRPr="00EE67E6" w:rsidRDefault="00F560DD" w:rsidP="00F560DD">
      <w:pPr>
        <w:pStyle w:val="WW-Textoindependiente2"/>
        <w:ind w:left="567"/>
        <w:rPr>
          <w:rFonts w:ascii="Times New Roman" w:hAnsi="Times New Roman"/>
          <w:i/>
          <w:lang w:val="es-PE" w:eastAsia="es-ES"/>
        </w:rPr>
      </w:pPr>
      <w:r w:rsidRPr="00EE67E6">
        <w:rPr>
          <w:rFonts w:ascii="Times New Roman" w:hAnsi="Times New Roman"/>
          <w:i/>
          <w:lang w:val="es-PE" w:eastAsia="es-ES"/>
        </w:rPr>
        <w:lastRenderedPageBreak/>
        <w:t xml:space="preserve">Un diplomado especializado para ingeniería es un programa académico intensivo, dinámico y avanzado satisfaciendo necesidades de conocimiento profesional y garantizar una mejor </w:t>
      </w:r>
      <w:proofErr w:type="spellStart"/>
      <w:r w:rsidRPr="00EE67E6">
        <w:rPr>
          <w:rFonts w:ascii="Times New Roman" w:hAnsi="Times New Roman"/>
          <w:i/>
          <w:lang w:val="es-PE" w:eastAsia="es-ES"/>
        </w:rPr>
        <w:t>empleabilidad</w:t>
      </w:r>
      <w:proofErr w:type="spellEnd"/>
      <w:r w:rsidRPr="00EE67E6">
        <w:rPr>
          <w:rFonts w:ascii="Times New Roman" w:hAnsi="Times New Roman"/>
          <w:i/>
          <w:lang w:val="es-PE" w:eastAsia="es-ES"/>
        </w:rPr>
        <w:t xml:space="preserve"> en puestos laborales de alto nivel.</w:t>
      </w:r>
    </w:p>
    <w:p w:rsidR="00F560DD" w:rsidRPr="00EE67E6" w:rsidRDefault="00F560DD" w:rsidP="00F560DD">
      <w:pPr>
        <w:pStyle w:val="WW-Textoindependiente2"/>
        <w:ind w:left="567"/>
        <w:rPr>
          <w:rFonts w:ascii="Times New Roman" w:hAnsi="Times New Roman"/>
          <w:i/>
          <w:lang w:val="es-PE" w:eastAsia="es-ES"/>
        </w:rPr>
      </w:pPr>
      <w:r w:rsidRPr="00EE67E6">
        <w:rPr>
          <w:rFonts w:ascii="Times New Roman" w:hAnsi="Times New Roman"/>
          <w:i/>
          <w:lang w:val="es-PE" w:eastAsia="es-ES"/>
        </w:rPr>
        <w:t>El Residente o Supervisor de obras, debe conocer y utilizar las herramientas de gestión apropiadas durante la ejecución de un proyecto, además ejecutar los controles de calidad del Expediente Técnico, según los estándares del Reglamento Nacional de Construcción.</w:t>
      </w:r>
    </w:p>
    <w:p w:rsidR="00F560DD" w:rsidRPr="00EE67E6" w:rsidRDefault="00F560DD" w:rsidP="00F560DD">
      <w:pPr>
        <w:pStyle w:val="WW-Textoindependiente2"/>
        <w:ind w:left="567"/>
        <w:rPr>
          <w:rFonts w:ascii="Times New Roman" w:hAnsi="Times New Roman"/>
          <w:i/>
          <w:lang w:val="es-PE" w:eastAsia="es-ES"/>
        </w:rPr>
      </w:pPr>
      <w:r w:rsidRPr="00EE67E6">
        <w:rPr>
          <w:rFonts w:ascii="Times New Roman" w:hAnsi="Times New Roman"/>
          <w:i/>
          <w:lang w:val="es-PE" w:eastAsia="es-ES"/>
        </w:rPr>
        <w:t>Un número grande de problemas constructivos, estructurales y posterior servicio en las construcciones de edificaciones de concreto no son atribuibles a deficiencias del diseño o de los materiales, sino principalmente, al deficiente desempeño de la residencia y supervisión de obras.</w:t>
      </w:r>
    </w:p>
    <w:p w:rsidR="00F560DD" w:rsidRPr="00EE67E6" w:rsidRDefault="00F560DD" w:rsidP="00F560DD">
      <w:pPr>
        <w:pStyle w:val="WW-Textoindependiente2"/>
        <w:ind w:left="567"/>
        <w:rPr>
          <w:rFonts w:ascii="Times New Roman" w:hAnsi="Times New Roman"/>
          <w:i/>
          <w:lang w:val="es-PE" w:eastAsia="es-ES"/>
        </w:rPr>
      </w:pPr>
      <w:r w:rsidRPr="00EE67E6">
        <w:rPr>
          <w:rFonts w:ascii="Times New Roman" w:hAnsi="Times New Roman"/>
          <w:i/>
          <w:lang w:val="es-PE" w:eastAsia="es-ES"/>
        </w:rPr>
        <w:t>El profesional que desempeña el cargo de residente o supervisor de obra se enfrenta no sólo a problemas de carácter técnico, sino también a conflictos generados por la interacción humana. Además de las competencias necesarias para afrontar los problemas de carácter técnico y humano, el residente y supervisor de obras, debe contar con un conjunto de valores y actitudes positivas para un adecuado desempeño de su labor. Para el cumplimiento de sus objetivos, la residencia y supervisión de obras debe hacer un uso correcto de los medios de administración y gestión modernos a su alcance, así como del libro o cuaderno de obra.</w:t>
      </w:r>
    </w:p>
    <w:p w:rsidR="00F560DD" w:rsidRPr="00EE67E6" w:rsidRDefault="00F560DD" w:rsidP="00F560DD">
      <w:pPr>
        <w:pStyle w:val="WW-Textoindependiente2"/>
        <w:ind w:left="567"/>
        <w:rPr>
          <w:rFonts w:ascii="Times New Roman" w:hAnsi="Times New Roman"/>
          <w:i/>
          <w:lang w:val="es-PE" w:eastAsia="es-ES"/>
        </w:rPr>
      </w:pPr>
      <w:r w:rsidRPr="00EE67E6">
        <w:rPr>
          <w:rFonts w:ascii="Times New Roman" w:hAnsi="Times New Roman"/>
          <w:i/>
          <w:lang w:val="es-PE" w:eastAsia="es-ES"/>
        </w:rPr>
        <w:t>La residencia y la supervisión, tiene una responsabilidad legal y moral sobre la seguridad en obra y la salud ocupacional del personal técnico y obrero asignado a la obra, y de igual forma de los aspectos e impactos que los procesos constructivos tengan sobre el medio ambiente.</w:t>
      </w:r>
    </w:p>
    <w:p w:rsidR="00F560DD" w:rsidRPr="00EE67E6" w:rsidRDefault="00F560DD" w:rsidP="00F560DD">
      <w:pPr>
        <w:pStyle w:val="WW-Textoindependiente2"/>
        <w:ind w:left="567"/>
        <w:rPr>
          <w:rFonts w:ascii="Times New Roman" w:hAnsi="Times New Roman"/>
          <w:i/>
          <w:lang w:val="es-PE" w:eastAsia="es-ES"/>
        </w:rPr>
      </w:pPr>
      <w:r w:rsidRPr="00EE67E6">
        <w:rPr>
          <w:rFonts w:ascii="Times New Roman" w:hAnsi="Times New Roman"/>
          <w:i/>
          <w:lang w:val="es-PE" w:eastAsia="es-ES"/>
        </w:rPr>
        <w:t>El residente y/o supervisor de obras es responsable antes, durante y al finalizar la obra de todas las actividades destinadas al fin de concretar un proyecto constructivo y ser capaz de tomar decisiones oportunas para corregir y/o mejorar un proyecto constructivo en curso, considerando la calidad, economía y sobre todo la seguridad del personal que ejecuta la obra así como el entorno ambiental y social.</w:t>
      </w:r>
    </w:p>
    <w:p w:rsidR="00F560DD" w:rsidRPr="00EE67E6" w:rsidRDefault="00F560DD" w:rsidP="00F560DD">
      <w:pPr>
        <w:pStyle w:val="WW-Textoindependiente2"/>
        <w:ind w:left="567"/>
        <w:rPr>
          <w:rFonts w:ascii="Times New Roman" w:hAnsi="Times New Roman"/>
          <w:i/>
          <w:lang w:val="es-PE" w:eastAsia="es-ES"/>
        </w:rPr>
      </w:pPr>
      <w:r w:rsidRPr="00EE67E6">
        <w:rPr>
          <w:rFonts w:ascii="Times New Roman" w:hAnsi="Times New Roman"/>
          <w:i/>
          <w:lang w:val="es-PE" w:eastAsia="es-ES"/>
        </w:rPr>
        <w:t>SOBRE CURSOS EN AUTO CAD CIVIL 3D, COSTOS Y PRESUPUESTOS CON S10 Y VALORIZACIÓN Y LIQUIDACIÓN DE OBRAS.</w:t>
      </w:r>
    </w:p>
    <w:p w:rsidR="00F560DD" w:rsidRPr="00EE67E6" w:rsidRDefault="00F560DD" w:rsidP="00F560DD">
      <w:pPr>
        <w:pStyle w:val="WW-Textoindependiente2"/>
        <w:ind w:left="567"/>
        <w:rPr>
          <w:rFonts w:ascii="Times New Roman" w:hAnsi="Times New Roman"/>
          <w:i/>
          <w:lang w:val="es-PE" w:eastAsia="es-ES"/>
        </w:rPr>
      </w:pPr>
      <w:r w:rsidRPr="00EE67E6">
        <w:rPr>
          <w:rFonts w:ascii="Times New Roman" w:hAnsi="Times New Roman"/>
          <w:i/>
          <w:lang w:val="es-PE" w:eastAsia="es-ES"/>
        </w:rPr>
        <w:t>Al respecto, hay que precisar que se está requiriendo solamente cursos de actualización, que muchas veces son de 10 o más horas lectivas.</w:t>
      </w:r>
    </w:p>
    <w:p w:rsidR="00F560DD" w:rsidRPr="00EE67E6" w:rsidRDefault="00F560DD" w:rsidP="00F560DD">
      <w:pPr>
        <w:pStyle w:val="WW-Textoindependiente2"/>
        <w:ind w:left="567"/>
        <w:rPr>
          <w:rFonts w:ascii="Times New Roman" w:hAnsi="Times New Roman"/>
          <w:i/>
          <w:lang w:val="es-PE" w:eastAsia="es-ES"/>
        </w:rPr>
      </w:pPr>
      <w:r w:rsidRPr="00EE67E6">
        <w:rPr>
          <w:rFonts w:ascii="Times New Roman" w:hAnsi="Times New Roman"/>
          <w:i/>
          <w:lang w:val="es-PE" w:eastAsia="es-ES"/>
        </w:rPr>
        <w:t>Como se puede observar, son capacitaciones genéricas y no específicas, que todo profesional la adquiere por ser básicas y muy necesarias para que pueda iniciarse en el mundo de las construcciones en el marco de las contrataciones del estado.</w:t>
      </w:r>
    </w:p>
    <w:p w:rsidR="00F560DD" w:rsidRPr="00EE67E6" w:rsidRDefault="00F560DD" w:rsidP="00F560DD">
      <w:pPr>
        <w:pStyle w:val="WW-Textoindependiente2"/>
        <w:ind w:left="567"/>
        <w:rPr>
          <w:rFonts w:ascii="Times New Roman" w:hAnsi="Times New Roman"/>
          <w:i/>
          <w:lang w:val="es-PE" w:eastAsia="es-ES"/>
        </w:rPr>
      </w:pPr>
      <w:r w:rsidRPr="00EE67E6">
        <w:rPr>
          <w:rFonts w:ascii="Times New Roman" w:hAnsi="Times New Roman"/>
          <w:i/>
          <w:lang w:val="es-PE" w:eastAsia="es-ES"/>
        </w:rPr>
        <w:t>Todo ingeniero tiene que estar preparado para dominar eficientemente las herramientas CD, en sus aplicaciones de Ingeniería, como el diseño de planos, estructuras, superficies en 3D.</w:t>
      </w:r>
    </w:p>
    <w:p w:rsidR="00F560DD" w:rsidRPr="00EE67E6" w:rsidRDefault="00F560DD" w:rsidP="00F560DD">
      <w:pPr>
        <w:pStyle w:val="WW-Textoindependiente2"/>
        <w:ind w:left="567"/>
        <w:rPr>
          <w:rFonts w:ascii="Times New Roman" w:hAnsi="Times New Roman"/>
          <w:i/>
          <w:lang w:val="es-PE" w:eastAsia="es-ES"/>
        </w:rPr>
      </w:pPr>
      <w:r w:rsidRPr="00EE67E6">
        <w:rPr>
          <w:rFonts w:ascii="Times New Roman" w:hAnsi="Times New Roman"/>
          <w:i/>
          <w:lang w:val="es-PE" w:eastAsia="es-ES"/>
        </w:rPr>
        <w:t xml:space="preserve">De igual manera es relevante que el Residente de Obra se capacite en la elaboración de presupuestos de todo tipo de proyectos vinculados al campo de la construcción principalmente, como edificaciones, pavimentaciones, viales, instalaciones eléctricas, etc., con la particularidad de poder modificar, incrementar y personalizar según la especialidad de cada usuario. Este profesional tiene que conocer cómo elaborar, formular y controlar la parte </w:t>
      </w:r>
      <w:r w:rsidRPr="00EE67E6">
        <w:rPr>
          <w:rFonts w:ascii="Times New Roman" w:hAnsi="Times New Roman"/>
          <w:i/>
          <w:lang w:val="es-PE" w:eastAsia="es-ES"/>
        </w:rPr>
        <w:lastRenderedPageBreak/>
        <w:t>económica de un proyecto u obra de cualquier campo profesional. Es importante que el Ingeniero Residente esté capacitado en el manejo de El Software S-10 que por su extraordinaria demanda, tiene una amplia aplicación tanto en el sector público como privado, en la elaboración de expedientes técnicos para proyectos o ejecución de obras de ingeniería y en la elaboración de presupuestos de todo rubro.</w:t>
      </w:r>
    </w:p>
    <w:p w:rsidR="00F560DD" w:rsidRPr="00EE67E6" w:rsidRDefault="00F560DD" w:rsidP="00F560DD">
      <w:pPr>
        <w:pStyle w:val="WW-Textoindependiente2"/>
        <w:ind w:left="567"/>
        <w:rPr>
          <w:rFonts w:ascii="Times New Roman" w:hAnsi="Times New Roman"/>
          <w:i/>
          <w:lang w:val="es-PE" w:eastAsia="es-ES"/>
        </w:rPr>
      </w:pPr>
      <w:r w:rsidRPr="00EE67E6">
        <w:rPr>
          <w:rFonts w:ascii="Times New Roman" w:hAnsi="Times New Roman"/>
          <w:i/>
          <w:lang w:val="es-PE" w:eastAsia="es-ES"/>
        </w:rPr>
        <w:t>Sobre la capacitación en Valorización y Liquidación de Obras, es de relevante importancia esta capacitación en el Residente de Obra, por cuanto brinda una metodología para calcular la valorización y liquidación de obras de construcción civil, así mismo pretende mostrar un procedimiento automatizado para el manejo adecuado de las Valorizaciones y Liquidaciones de Obra, teniendo en cuenta su avance: Normal, Adelantada, Atrasadas ; así como dar a conocer los artículos relevantes del Reglamento de Contratación del Estado para así elaborar Valorizaciones del Contrato principal, intereses, mayores gastos generales, penalidades y valorizaciones con adelantos directos y de materiales, esto permitirá hacer uso adecuado de los formatos de manifiesto de gastos de los diferentes rubros y así elaborar la liquidación Técnico – Financiera.</w:t>
      </w:r>
    </w:p>
    <w:p w:rsidR="00F560DD" w:rsidRPr="00EE67E6" w:rsidRDefault="00F560DD" w:rsidP="00F560DD">
      <w:pPr>
        <w:pStyle w:val="WW-Textoindependiente2"/>
        <w:ind w:left="567"/>
        <w:rPr>
          <w:rFonts w:ascii="Times New Roman" w:hAnsi="Times New Roman"/>
          <w:i/>
          <w:lang w:val="es-PE" w:eastAsia="es-ES"/>
        </w:rPr>
      </w:pPr>
      <w:r w:rsidRPr="00EE67E6">
        <w:rPr>
          <w:rFonts w:ascii="Times New Roman" w:hAnsi="Times New Roman"/>
          <w:i/>
          <w:lang w:val="es-PE" w:eastAsia="es-ES"/>
        </w:rPr>
        <w:t>Por lo que, atendiendo a lo señalado y a que es responsabilidad de la Entidad definir los requerimientos técnicos mínimos, contando con el personal más idóneo y experimentado que garantice la ejecución y culminación de la obra, y entendiendo que de ninguna manera se está vulnerando lo establecido en el Art. 12° del Reglamento de la ley, y más aún si el observante no sustenta técnicamente porque las capacitaciones del Profesional carece de validez. Este Comité Especial decide NO ACOGER la presente observación.”</w:t>
      </w:r>
    </w:p>
    <w:p w:rsidR="00F560DD" w:rsidRPr="00EE67E6" w:rsidRDefault="00F560DD" w:rsidP="00F560DD">
      <w:pPr>
        <w:pStyle w:val="WW-Textoindependiente2"/>
        <w:tabs>
          <w:tab w:val="left" w:pos="426"/>
        </w:tabs>
        <w:rPr>
          <w:rFonts w:ascii="Times New Roman" w:hAnsi="Times New Roman"/>
          <w:lang w:val="es-PE" w:eastAsia="es-ES"/>
        </w:rPr>
      </w:pPr>
    </w:p>
    <w:p w:rsidR="00870CFA" w:rsidRPr="00EE67E6" w:rsidRDefault="00F560DD" w:rsidP="00F560DD">
      <w:pPr>
        <w:pStyle w:val="WW-Textoindependiente2"/>
        <w:tabs>
          <w:tab w:val="left" w:pos="426"/>
        </w:tabs>
        <w:rPr>
          <w:rFonts w:ascii="Times New Roman" w:hAnsi="Times New Roman"/>
          <w:lang w:val="es-PE" w:eastAsia="es-ES"/>
        </w:rPr>
      </w:pPr>
      <w:r w:rsidRPr="00EE67E6">
        <w:rPr>
          <w:rFonts w:ascii="Times New Roman" w:hAnsi="Times New Roman"/>
          <w:lang w:val="es-PE" w:eastAsia="es-ES"/>
        </w:rPr>
        <w:t xml:space="preserve">Por su parte, en el informe técnico remitido por la Entidad con ocasión de la solicitud de elevación de observaciones, el Comité Especial </w:t>
      </w:r>
      <w:r w:rsidR="00870CFA" w:rsidRPr="00EE67E6">
        <w:rPr>
          <w:rFonts w:ascii="Times New Roman" w:hAnsi="Times New Roman"/>
          <w:lang w:val="es-PE" w:eastAsia="es-ES"/>
        </w:rPr>
        <w:t>señaló lo siguiente:</w:t>
      </w:r>
    </w:p>
    <w:p w:rsidR="00F560DD" w:rsidRPr="00EE67E6" w:rsidRDefault="00F560DD" w:rsidP="00F560DD">
      <w:pPr>
        <w:pStyle w:val="WW-Textoindependiente2"/>
        <w:tabs>
          <w:tab w:val="left" w:pos="426"/>
        </w:tabs>
        <w:rPr>
          <w:rFonts w:ascii="Times New Roman" w:hAnsi="Times New Roman"/>
          <w:lang w:val="es-PE" w:eastAsia="es-ES"/>
        </w:rPr>
      </w:pPr>
    </w:p>
    <w:p w:rsidR="00870CFA" w:rsidRPr="00EE67E6" w:rsidRDefault="00870CFA" w:rsidP="000E1479">
      <w:pPr>
        <w:pStyle w:val="WW-Textoindependiente2"/>
        <w:ind w:left="567"/>
        <w:rPr>
          <w:rFonts w:ascii="Times New Roman" w:hAnsi="Times New Roman"/>
          <w:i/>
          <w:u w:val="single"/>
          <w:lang w:val="es-PE" w:eastAsia="es-ES"/>
        </w:rPr>
      </w:pPr>
      <w:r w:rsidRPr="00EE67E6">
        <w:rPr>
          <w:rFonts w:ascii="Times New Roman" w:hAnsi="Times New Roman"/>
          <w:i/>
          <w:lang w:val="es-PE" w:eastAsia="es-ES"/>
        </w:rPr>
        <w:t xml:space="preserve">“Al respecto sobre la </w:t>
      </w:r>
      <w:r w:rsidR="000E1479" w:rsidRPr="00EE67E6">
        <w:rPr>
          <w:rFonts w:ascii="Times New Roman" w:hAnsi="Times New Roman"/>
          <w:i/>
          <w:lang w:val="es-PE" w:eastAsia="es-ES"/>
        </w:rPr>
        <w:t>capacitación</w:t>
      </w:r>
      <w:r w:rsidRPr="00EE67E6">
        <w:rPr>
          <w:rFonts w:ascii="Times New Roman" w:hAnsi="Times New Roman"/>
          <w:i/>
          <w:lang w:val="es-PE" w:eastAsia="es-ES"/>
        </w:rPr>
        <w:t xml:space="preserve"> del residente de </w:t>
      </w:r>
      <w:r w:rsidR="000E1479" w:rsidRPr="00EE67E6">
        <w:rPr>
          <w:rFonts w:ascii="Times New Roman" w:hAnsi="Times New Roman"/>
          <w:i/>
          <w:lang w:val="es-PE" w:eastAsia="es-ES"/>
        </w:rPr>
        <w:t>obra</w:t>
      </w:r>
      <w:r w:rsidRPr="00EE67E6">
        <w:rPr>
          <w:rFonts w:ascii="Times New Roman" w:hAnsi="Times New Roman"/>
          <w:i/>
          <w:lang w:val="es-PE" w:eastAsia="es-ES"/>
        </w:rPr>
        <w:t xml:space="preserve"> con respecto al diplomado en</w:t>
      </w:r>
      <w:r w:rsidR="000E1479" w:rsidRPr="00EE67E6">
        <w:rPr>
          <w:rFonts w:ascii="Times New Roman" w:hAnsi="Times New Roman"/>
          <w:i/>
          <w:lang w:val="es-PE" w:eastAsia="es-ES"/>
        </w:rPr>
        <w:t xml:space="preserve"> residencia</w:t>
      </w:r>
      <w:r w:rsidRPr="00EE67E6">
        <w:rPr>
          <w:rFonts w:ascii="Times New Roman" w:hAnsi="Times New Roman"/>
          <w:i/>
          <w:lang w:val="es-PE" w:eastAsia="es-ES"/>
        </w:rPr>
        <w:t xml:space="preserve"> y supervisión de obra, hay que aclarar que las </w:t>
      </w:r>
      <w:r w:rsidR="000E1479" w:rsidRPr="00EE67E6">
        <w:rPr>
          <w:rFonts w:ascii="Times New Roman" w:hAnsi="Times New Roman"/>
          <w:i/>
          <w:lang w:val="es-PE" w:eastAsia="es-ES"/>
        </w:rPr>
        <w:t>capacitaciones</w:t>
      </w:r>
      <w:r w:rsidRPr="00EE67E6">
        <w:rPr>
          <w:rFonts w:ascii="Times New Roman" w:hAnsi="Times New Roman"/>
          <w:i/>
          <w:lang w:val="es-PE" w:eastAsia="es-ES"/>
        </w:rPr>
        <w:t xml:space="preserve"> no son específicas como lo quiere hacer aparecer el </w:t>
      </w:r>
      <w:r w:rsidR="000E1479" w:rsidRPr="00EE67E6">
        <w:rPr>
          <w:rFonts w:ascii="Times New Roman" w:hAnsi="Times New Roman"/>
          <w:i/>
          <w:lang w:val="es-PE" w:eastAsia="es-ES"/>
        </w:rPr>
        <w:t>observante</w:t>
      </w:r>
      <w:r w:rsidRPr="00EE67E6">
        <w:rPr>
          <w:rFonts w:ascii="Times New Roman" w:hAnsi="Times New Roman"/>
          <w:i/>
          <w:lang w:val="es-PE" w:eastAsia="es-ES"/>
        </w:rPr>
        <w:t xml:space="preserve">, son genéricas. Si bien es cierto que se han rotulado las capacitaciones con </w:t>
      </w:r>
      <w:r w:rsidR="000E1479" w:rsidRPr="00EE67E6">
        <w:rPr>
          <w:rFonts w:ascii="Times New Roman" w:hAnsi="Times New Roman"/>
          <w:i/>
          <w:lang w:val="es-PE" w:eastAsia="es-ES"/>
        </w:rPr>
        <w:t>esos nombres</w:t>
      </w:r>
      <w:r w:rsidRPr="00EE67E6">
        <w:rPr>
          <w:rFonts w:ascii="Times New Roman" w:hAnsi="Times New Roman"/>
          <w:i/>
          <w:lang w:val="es-PE" w:eastAsia="es-ES"/>
        </w:rPr>
        <w:t xml:space="preserve">, es porque los centro especializados como CAPI normalmente establecen </w:t>
      </w:r>
      <w:r w:rsidR="000E1479" w:rsidRPr="00EE67E6">
        <w:rPr>
          <w:rFonts w:ascii="Times New Roman" w:hAnsi="Times New Roman"/>
          <w:i/>
          <w:lang w:val="es-PE" w:eastAsia="es-ES"/>
        </w:rPr>
        <w:t>así</w:t>
      </w:r>
      <w:r w:rsidRPr="00EE67E6">
        <w:rPr>
          <w:rFonts w:ascii="Times New Roman" w:hAnsi="Times New Roman"/>
          <w:i/>
          <w:lang w:val="es-PE" w:eastAsia="es-ES"/>
        </w:rPr>
        <w:t xml:space="preserve"> los nombres de las </w:t>
      </w:r>
      <w:r w:rsidR="000E1479" w:rsidRPr="00EE67E6">
        <w:rPr>
          <w:rFonts w:ascii="Times New Roman" w:hAnsi="Times New Roman"/>
          <w:i/>
          <w:lang w:val="es-PE" w:eastAsia="es-ES"/>
        </w:rPr>
        <w:t>capacitaciones.</w:t>
      </w:r>
      <w:r w:rsidRPr="00EE67E6">
        <w:rPr>
          <w:rFonts w:ascii="Times New Roman" w:hAnsi="Times New Roman"/>
          <w:i/>
          <w:lang w:val="es-PE" w:eastAsia="es-ES"/>
        </w:rPr>
        <w:t xml:space="preserve"> </w:t>
      </w:r>
      <w:r w:rsidRPr="00EE67E6">
        <w:rPr>
          <w:rFonts w:ascii="Times New Roman" w:hAnsi="Times New Roman"/>
          <w:i/>
          <w:u w:val="single"/>
          <w:lang w:val="es-PE" w:eastAsia="es-ES"/>
        </w:rPr>
        <w:t xml:space="preserve">Es por eso que se </w:t>
      </w:r>
      <w:r w:rsidR="000E1479" w:rsidRPr="00EE67E6">
        <w:rPr>
          <w:rFonts w:ascii="Times New Roman" w:hAnsi="Times New Roman"/>
          <w:i/>
          <w:u w:val="single"/>
          <w:lang w:val="es-PE" w:eastAsia="es-ES"/>
        </w:rPr>
        <w:t>permitirán</w:t>
      </w:r>
      <w:r w:rsidRPr="00EE67E6">
        <w:rPr>
          <w:rFonts w:ascii="Times New Roman" w:hAnsi="Times New Roman"/>
          <w:i/>
          <w:u w:val="single"/>
          <w:lang w:val="es-PE" w:eastAsia="es-ES"/>
        </w:rPr>
        <w:t xml:space="preserve"> los </w:t>
      </w:r>
      <w:r w:rsidR="000E1479" w:rsidRPr="00EE67E6">
        <w:rPr>
          <w:rFonts w:ascii="Times New Roman" w:hAnsi="Times New Roman"/>
          <w:i/>
          <w:u w:val="single"/>
          <w:lang w:val="es-PE" w:eastAsia="es-ES"/>
        </w:rPr>
        <w:t>diplomados</w:t>
      </w:r>
      <w:r w:rsidRPr="00EE67E6">
        <w:rPr>
          <w:rFonts w:ascii="Times New Roman" w:hAnsi="Times New Roman"/>
          <w:i/>
          <w:u w:val="single"/>
          <w:lang w:val="es-PE" w:eastAsia="es-ES"/>
        </w:rPr>
        <w:t xml:space="preserve"> en residencia y/o supervisión de obras u otros diplomados que estén referidos a las residencias o </w:t>
      </w:r>
      <w:r w:rsidR="000E1479" w:rsidRPr="00EE67E6">
        <w:rPr>
          <w:rFonts w:ascii="Times New Roman" w:hAnsi="Times New Roman"/>
          <w:i/>
          <w:u w:val="single"/>
          <w:lang w:val="es-PE" w:eastAsia="es-ES"/>
        </w:rPr>
        <w:t>supervisiones</w:t>
      </w:r>
      <w:r w:rsidRPr="00EE67E6">
        <w:rPr>
          <w:rFonts w:ascii="Times New Roman" w:hAnsi="Times New Roman"/>
          <w:i/>
          <w:u w:val="single"/>
          <w:lang w:val="es-PE" w:eastAsia="es-ES"/>
        </w:rPr>
        <w:t xml:space="preserve">, porque están </w:t>
      </w:r>
      <w:r w:rsidR="000E1479" w:rsidRPr="00EE67E6">
        <w:rPr>
          <w:rFonts w:ascii="Times New Roman" w:hAnsi="Times New Roman"/>
          <w:i/>
          <w:u w:val="single"/>
          <w:lang w:val="es-PE" w:eastAsia="es-ES"/>
        </w:rPr>
        <w:t>relacionados</w:t>
      </w:r>
      <w:r w:rsidRPr="00EE67E6">
        <w:rPr>
          <w:rFonts w:ascii="Times New Roman" w:hAnsi="Times New Roman"/>
          <w:i/>
          <w:u w:val="single"/>
          <w:lang w:val="es-PE" w:eastAsia="es-ES"/>
        </w:rPr>
        <w:t xml:space="preserve"> en el proceso constructivo, no </w:t>
      </w:r>
      <w:proofErr w:type="spellStart"/>
      <w:r w:rsidRPr="00EE67E6">
        <w:rPr>
          <w:rFonts w:ascii="Times New Roman" w:hAnsi="Times New Roman"/>
          <w:i/>
          <w:u w:val="single"/>
          <w:lang w:val="es-PE" w:eastAsia="es-ES"/>
        </w:rPr>
        <w:t>asi</w:t>
      </w:r>
      <w:proofErr w:type="spellEnd"/>
      <w:r w:rsidRPr="00EE67E6">
        <w:rPr>
          <w:rFonts w:ascii="Times New Roman" w:hAnsi="Times New Roman"/>
          <w:i/>
          <w:u w:val="single"/>
          <w:lang w:val="es-PE" w:eastAsia="es-ES"/>
        </w:rPr>
        <w:t xml:space="preserve"> </w:t>
      </w:r>
      <w:r w:rsidR="000E1479" w:rsidRPr="00EE67E6">
        <w:rPr>
          <w:rFonts w:ascii="Times New Roman" w:hAnsi="Times New Roman"/>
          <w:i/>
          <w:u w:val="single"/>
          <w:lang w:val="es-PE" w:eastAsia="es-ES"/>
        </w:rPr>
        <w:t>aquellos</w:t>
      </w:r>
      <w:r w:rsidRPr="00EE67E6">
        <w:rPr>
          <w:rFonts w:ascii="Times New Roman" w:hAnsi="Times New Roman"/>
          <w:i/>
          <w:u w:val="single"/>
          <w:lang w:val="es-PE" w:eastAsia="es-ES"/>
        </w:rPr>
        <w:t xml:space="preserve"> </w:t>
      </w:r>
      <w:r w:rsidR="000E1479" w:rsidRPr="00EE67E6">
        <w:rPr>
          <w:rFonts w:ascii="Times New Roman" w:hAnsi="Times New Roman"/>
          <w:i/>
          <w:u w:val="single"/>
          <w:lang w:val="es-PE" w:eastAsia="es-ES"/>
        </w:rPr>
        <w:t>diplomados</w:t>
      </w:r>
      <w:r w:rsidRPr="00EE67E6">
        <w:rPr>
          <w:rFonts w:ascii="Times New Roman" w:hAnsi="Times New Roman"/>
          <w:i/>
          <w:u w:val="single"/>
          <w:lang w:val="es-PE" w:eastAsia="es-ES"/>
        </w:rPr>
        <w:t xml:space="preserve"> </w:t>
      </w:r>
      <w:r w:rsidR="000E1479" w:rsidRPr="00EE67E6">
        <w:rPr>
          <w:rFonts w:ascii="Times New Roman" w:hAnsi="Times New Roman"/>
          <w:i/>
          <w:u w:val="single"/>
          <w:lang w:val="es-PE" w:eastAsia="es-ES"/>
        </w:rPr>
        <w:t>referidos</w:t>
      </w:r>
      <w:r w:rsidRPr="00EE67E6">
        <w:rPr>
          <w:rFonts w:ascii="Times New Roman" w:hAnsi="Times New Roman"/>
          <w:i/>
          <w:u w:val="single"/>
          <w:lang w:val="es-PE" w:eastAsia="es-ES"/>
        </w:rPr>
        <w:t xml:space="preserve"> a le elaboración de expedientes.</w:t>
      </w:r>
    </w:p>
    <w:p w:rsidR="00870CFA" w:rsidRPr="00EE67E6" w:rsidRDefault="00870CFA" w:rsidP="000E1479">
      <w:pPr>
        <w:pStyle w:val="WW-Textoindependiente2"/>
        <w:ind w:left="567"/>
        <w:rPr>
          <w:rFonts w:ascii="Times New Roman" w:hAnsi="Times New Roman"/>
          <w:i/>
          <w:lang w:val="es-PE" w:eastAsia="es-ES"/>
        </w:rPr>
      </w:pPr>
      <w:r w:rsidRPr="00EE67E6">
        <w:rPr>
          <w:rFonts w:ascii="Times New Roman" w:hAnsi="Times New Roman"/>
          <w:i/>
          <w:lang w:val="es-PE" w:eastAsia="es-ES"/>
        </w:rPr>
        <w:t xml:space="preserve">En lo referente a las </w:t>
      </w:r>
      <w:r w:rsidR="000E1479" w:rsidRPr="00EE67E6">
        <w:rPr>
          <w:rFonts w:ascii="Times New Roman" w:hAnsi="Times New Roman"/>
          <w:i/>
          <w:lang w:val="es-PE" w:eastAsia="es-ES"/>
        </w:rPr>
        <w:t>demás</w:t>
      </w:r>
      <w:r w:rsidRPr="00EE67E6">
        <w:rPr>
          <w:rFonts w:ascii="Times New Roman" w:hAnsi="Times New Roman"/>
          <w:i/>
          <w:lang w:val="es-PE" w:eastAsia="es-ES"/>
        </w:rPr>
        <w:t xml:space="preserve"> capacitaciones del residente de obra el </w:t>
      </w:r>
      <w:r w:rsidR="000E1479" w:rsidRPr="00EE67E6">
        <w:rPr>
          <w:rFonts w:ascii="Times New Roman" w:hAnsi="Times New Roman"/>
          <w:i/>
          <w:lang w:val="es-PE" w:eastAsia="es-ES"/>
        </w:rPr>
        <w:t>área</w:t>
      </w:r>
      <w:r w:rsidRPr="00EE67E6">
        <w:rPr>
          <w:rFonts w:ascii="Times New Roman" w:hAnsi="Times New Roman"/>
          <w:i/>
          <w:lang w:val="es-PE" w:eastAsia="es-ES"/>
        </w:rPr>
        <w:t xml:space="preserve"> usuaria se ratifica, porque de esta manera se garantiza a la Entidad un amplio criterio en gestión de obras, (…)</w:t>
      </w:r>
    </w:p>
    <w:p w:rsidR="00870CFA" w:rsidRPr="00EE67E6" w:rsidRDefault="00870CFA" w:rsidP="000E1479">
      <w:pPr>
        <w:pStyle w:val="WW-Textoindependiente2"/>
        <w:ind w:left="567"/>
        <w:rPr>
          <w:rFonts w:ascii="Times New Roman" w:hAnsi="Times New Roman"/>
          <w:i/>
          <w:lang w:val="es-PE" w:eastAsia="es-ES"/>
        </w:rPr>
      </w:pPr>
      <w:r w:rsidRPr="00EE67E6">
        <w:rPr>
          <w:rFonts w:ascii="Times New Roman" w:hAnsi="Times New Roman"/>
          <w:i/>
          <w:lang w:val="es-PE" w:eastAsia="es-ES"/>
        </w:rPr>
        <w:t xml:space="preserve">Sobre los cursos de </w:t>
      </w:r>
      <w:proofErr w:type="spellStart"/>
      <w:r w:rsidRPr="00EE67E6">
        <w:rPr>
          <w:rFonts w:ascii="Times New Roman" w:hAnsi="Times New Roman"/>
          <w:i/>
          <w:lang w:val="es-PE" w:eastAsia="es-ES"/>
        </w:rPr>
        <w:t>AutoCa</w:t>
      </w:r>
      <w:r w:rsidR="000E1479" w:rsidRPr="00EE67E6">
        <w:rPr>
          <w:rFonts w:ascii="Times New Roman" w:hAnsi="Times New Roman"/>
          <w:i/>
          <w:lang w:val="es-PE" w:eastAsia="es-ES"/>
        </w:rPr>
        <w:t>d</w:t>
      </w:r>
      <w:proofErr w:type="spellEnd"/>
      <w:r w:rsidRPr="00EE67E6">
        <w:rPr>
          <w:rFonts w:ascii="Times New Roman" w:hAnsi="Times New Roman"/>
          <w:i/>
          <w:lang w:val="es-PE" w:eastAsia="es-ES"/>
        </w:rPr>
        <w:t xml:space="preserve"> Civil 3D, costos y presupuestos con S10 y valorización y </w:t>
      </w:r>
      <w:r w:rsidR="000E1479" w:rsidRPr="00EE67E6">
        <w:rPr>
          <w:rFonts w:ascii="Times New Roman" w:hAnsi="Times New Roman"/>
          <w:i/>
          <w:lang w:val="es-PE" w:eastAsia="es-ES"/>
        </w:rPr>
        <w:t>liquidación</w:t>
      </w:r>
      <w:r w:rsidRPr="00EE67E6">
        <w:rPr>
          <w:rFonts w:ascii="Times New Roman" w:hAnsi="Times New Roman"/>
          <w:i/>
          <w:lang w:val="es-PE" w:eastAsia="es-ES"/>
        </w:rPr>
        <w:t xml:space="preserve"> de obras, </w:t>
      </w:r>
      <w:r w:rsidR="000E1479" w:rsidRPr="00EE67E6">
        <w:rPr>
          <w:rFonts w:ascii="Times New Roman" w:hAnsi="Times New Roman"/>
          <w:i/>
          <w:lang w:val="es-PE" w:eastAsia="es-ES"/>
        </w:rPr>
        <w:t>como</w:t>
      </w:r>
      <w:r w:rsidRPr="00EE67E6">
        <w:rPr>
          <w:rFonts w:ascii="Times New Roman" w:hAnsi="Times New Roman"/>
          <w:i/>
          <w:lang w:val="es-PE" w:eastAsia="es-ES"/>
        </w:rPr>
        <w:t xml:space="preserve"> se aclaró en las absoluciones de las observaciones </w:t>
      </w:r>
      <w:r w:rsidR="000E1479" w:rsidRPr="00EE67E6">
        <w:rPr>
          <w:rFonts w:ascii="Times New Roman" w:hAnsi="Times New Roman"/>
          <w:i/>
          <w:lang w:val="es-PE" w:eastAsia="es-ES"/>
        </w:rPr>
        <w:t>estas</w:t>
      </w:r>
      <w:r w:rsidRPr="00EE67E6">
        <w:rPr>
          <w:rFonts w:ascii="Times New Roman" w:hAnsi="Times New Roman"/>
          <w:i/>
          <w:lang w:val="es-PE" w:eastAsia="es-ES"/>
        </w:rPr>
        <w:t xml:space="preserve"> </w:t>
      </w:r>
      <w:r w:rsidR="000E1479" w:rsidRPr="00EE67E6">
        <w:rPr>
          <w:rFonts w:ascii="Times New Roman" w:hAnsi="Times New Roman"/>
          <w:i/>
          <w:lang w:val="es-PE" w:eastAsia="es-ES"/>
        </w:rPr>
        <w:t>capacitaciones</w:t>
      </w:r>
      <w:r w:rsidRPr="00EE67E6">
        <w:rPr>
          <w:rFonts w:ascii="Times New Roman" w:hAnsi="Times New Roman"/>
          <w:i/>
          <w:lang w:val="es-PE" w:eastAsia="es-ES"/>
        </w:rPr>
        <w:t xml:space="preserve"> </w:t>
      </w:r>
      <w:r w:rsidR="000E1479" w:rsidRPr="00EE67E6">
        <w:rPr>
          <w:rFonts w:ascii="Times New Roman" w:hAnsi="Times New Roman"/>
          <w:i/>
          <w:lang w:val="es-PE" w:eastAsia="es-ES"/>
        </w:rPr>
        <w:t>s</w:t>
      </w:r>
      <w:r w:rsidRPr="00EE67E6">
        <w:rPr>
          <w:rFonts w:ascii="Times New Roman" w:hAnsi="Times New Roman"/>
          <w:i/>
          <w:lang w:val="es-PE" w:eastAsia="es-ES"/>
        </w:rPr>
        <w:t xml:space="preserve">on cursos de actualización que muchas veces no pasan de 10 horas pero son necesarios para poder desenvolverse </w:t>
      </w:r>
      <w:r w:rsidR="000E1479" w:rsidRPr="00EE67E6">
        <w:rPr>
          <w:rFonts w:ascii="Times New Roman" w:hAnsi="Times New Roman"/>
          <w:i/>
          <w:lang w:val="es-PE" w:eastAsia="es-ES"/>
        </w:rPr>
        <w:t>con eficiencia</w:t>
      </w:r>
      <w:r w:rsidRPr="00EE67E6">
        <w:rPr>
          <w:rFonts w:ascii="Times New Roman" w:hAnsi="Times New Roman"/>
          <w:i/>
          <w:lang w:val="es-PE" w:eastAsia="es-ES"/>
        </w:rPr>
        <w:t xml:space="preserve"> durante el </w:t>
      </w:r>
      <w:r w:rsidR="000E1479" w:rsidRPr="00EE67E6">
        <w:rPr>
          <w:rFonts w:ascii="Times New Roman" w:hAnsi="Times New Roman"/>
          <w:i/>
          <w:lang w:val="es-PE" w:eastAsia="es-ES"/>
        </w:rPr>
        <w:t>proceso</w:t>
      </w:r>
      <w:r w:rsidRPr="00EE67E6">
        <w:rPr>
          <w:rFonts w:ascii="Times New Roman" w:hAnsi="Times New Roman"/>
          <w:i/>
          <w:lang w:val="es-PE" w:eastAsia="es-ES"/>
        </w:rPr>
        <w:t xml:space="preserve"> </w:t>
      </w:r>
      <w:r w:rsidR="000E1479" w:rsidRPr="00EE67E6">
        <w:rPr>
          <w:rFonts w:ascii="Times New Roman" w:hAnsi="Times New Roman"/>
          <w:i/>
          <w:lang w:val="es-PE" w:eastAsia="es-ES"/>
        </w:rPr>
        <w:t>constructivo</w:t>
      </w:r>
      <w:r w:rsidRPr="00EE67E6">
        <w:rPr>
          <w:rFonts w:ascii="Times New Roman" w:hAnsi="Times New Roman"/>
          <w:i/>
          <w:lang w:val="es-PE" w:eastAsia="es-ES"/>
        </w:rPr>
        <w:t>.”</w:t>
      </w:r>
    </w:p>
    <w:p w:rsidR="002444F9" w:rsidRPr="00EE67E6" w:rsidRDefault="002444F9" w:rsidP="002444F9">
      <w:pPr>
        <w:pStyle w:val="WW-Textoindependiente2"/>
        <w:tabs>
          <w:tab w:val="left" w:pos="426"/>
        </w:tabs>
        <w:rPr>
          <w:rFonts w:ascii="Times New Roman" w:hAnsi="Times New Roman"/>
          <w:lang w:val="es-PE" w:eastAsia="es-ES"/>
        </w:rPr>
      </w:pPr>
    </w:p>
    <w:p w:rsidR="002444F9" w:rsidRPr="00EE67E6" w:rsidRDefault="002444F9" w:rsidP="002444F9">
      <w:pPr>
        <w:pStyle w:val="WW-Textoindependiente2"/>
        <w:tabs>
          <w:tab w:val="left" w:pos="426"/>
        </w:tabs>
        <w:rPr>
          <w:rFonts w:ascii="Times New Roman" w:hAnsi="Times New Roman"/>
          <w:lang w:val="es-PE" w:eastAsia="es-ES"/>
        </w:rPr>
      </w:pPr>
      <w:r w:rsidRPr="00EE67E6">
        <w:rPr>
          <w:rFonts w:ascii="Times New Roman" w:hAnsi="Times New Roman"/>
          <w:lang w:val="es-PE" w:eastAsia="es-ES"/>
        </w:rPr>
        <w:lastRenderedPageBreak/>
        <w:t>Al respecto, el artículo 13 de la Ley, concordado con el artículo 11 del Reglamento, establece que la definición de los requerimientos técnicos mínimos es de exclusiva responsabilidad de la Entidad, sin mayor restricción que la de permitir la mayor concurrencia de proveedores en el mercado, debiéndose considerar criterios de razonabilidad, congruencia y proporcionalidad.</w:t>
      </w:r>
    </w:p>
    <w:p w:rsidR="002444F9" w:rsidRPr="00EE67E6" w:rsidRDefault="002444F9" w:rsidP="002444F9">
      <w:pPr>
        <w:pStyle w:val="WW-Textoindependiente2"/>
        <w:tabs>
          <w:tab w:val="left" w:pos="426"/>
        </w:tabs>
        <w:rPr>
          <w:rFonts w:ascii="Times New Roman" w:hAnsi="Times New Roman"/>
          <w:lang w:val="es-PE" w:eastAsia="es-ES"/>
        </w:rPr>
      </w:pPr>
    </w:p>
    <w:p w:rsidR="002444F9" w:rsidRPr="00EE67E6" w:rsidRDefault="002444F9" w:rsidP="002444F9">
      <w:pPr>
        <w:pStyle w:val="WW-Textoindependiente2"/>
        <w:tabs>
          <w:tab w:val="left" w:pos="426"/>
        </w:tabs>
        <w:rPr>
          <w:rFonts w:ascii="Times New Roman" w:hAnsi="Times New Roman"/>
          <w:lang w:val="es-PE" w:eastAsia="es-ES"/>
        </w:rPr>
      </w:pPr>
      <w:r w:rsidRPr="00EE67E6">
        <w:rPr>
          <w:rFonts w:ascii="Times New Roman" w:hAnsi="Times New Roman"/>
          <w:lang w:val="es-PE" w:eastAsia="es-ES"/>
        </w:rPr>
        <w:t>Así, los requisitos técnicos mínimos cumplen con la función de asegurar a la Entidad que el postor ofertará lo mínimo necesario para cubrir adecuadamente la operatividad y funcionalidad de la obra requerida.</w:t>
      </w:r>
    </w:p>
    <w:p w:rsidR="002444F9" w:rsidRPr="00EE67E6" w:rsidRDefault="002444F9" w:rsidP="002444F9">
      <w:pPr>
        <w:pStyle w:val="WW-Textoindependiente2"/>
        <w:tabs>
          <w:tab w:val="left" w:pos="426"/>
        </w:tabs>
        <w:rPr>
          <w:rFonts w:ascii="Times New Roman" w:hAnsi="Times New Roman"/>
          <w:lang w:val="es-PE" w:eastAsia="es-ES"/>
        </w:rPr>
      </w:pPr>
    </w:p>
    <w:p w:rsidR="002444F9" w:rsidRPr="00EE67E6" w:rsidRDefault="002444F9" w:rsidP="002444F9">
      <w:pPr>
        <w:pStyle w:val="WW-Textoindependiente2"/>
        <w:tabs>
          <w:tab w:val="left" w:pos="426"/>
        </w:tabs>
        <w:rPr>
          <w:rFonts w:ascii="Times New Roman" w:hAnsi="Times New Roman"/>
          <w:lang w:val="es-PE" w:eastAsia="es-ES"/>
        </w:rPr>
      </w:pPr>
      <w:r w:rsidRPr="00EE67E6">
        <w:rPr>
          <w:rFonts w:ascii="Times New Roman" w:hAnsi="Times New Roman"/>
          <w:lang w:val="es-PE" w:eastAsia="es-ES"/>
        </w:rPr>
        <w:t>En cuanto a los estudios requeridos para los profesionales debe tenerse en cuenta que la Entidad, en el marco de sus competencias, tiene la potestad de requerir determinadas calificaciones académicas y/o profesionales, siempre y cuando éstas sean necesarias para que dicho personal ejecute en forma más idónea las prestaciones para la que es requerido; exigencias que, además, deberán ser ponderadas con la envergadura, el valor referencial del proceso, el plazo de ejecución de la contratación, entre otros aspectos.</w:t>
      </w:r>
    </w:p>
    <w:p w:rsidR="002444F9" w:rsidRPr="00EE67E6" w:rsidRDefault="002444F9" w:rsidP="002444F9">
      <w:pPr>
        <w:pStyle w:val="WW-Textoindependiente2"/>
        <w:tabs>
          <w:tab w:val="left" w:pos="426"/>
        </w:tabs>
        <w:rPr>
          <w:rFonts w:ascii="Times New Roman" w:hAnsi="Times New Roman"/>
          <w:lang w:val="es-PE" w:eastAsia="es-ES"/>
        </w:rPr>
      </w:pPr>
    </w:p>
    <w:p w:rsidR="002444F9" w:rsidRPr="00EE67E6" w:rsidRDefault="002444F9" w:rsidP="002444F9">
      <w:pPr>
        <w:pStyle w:val="WW-Textoindependiente2"/>
        <w:tabs>
          <w:tab w:val="left" w:pos="426"/>
        </w:tabs>
        <w:rPr>
          <w:rFonts w:ascii="Times New Roman" w:hAnsi="Times New Roman"/>
          <w:lang w:val="es-PE" w:eastAsia="es-ES"/>
        </w:rPr>
      </w:pPr>
      <w:r w:rsidRPr="00EE67E6">
        <w:rPr>
          <w:rFonts w:ascii="Times New Roman" w:hAnsi="Times New Roman"/>
          <w:lang w:val="es-PE" w:eastAsia="es-ES"/>
        </w:rPr>
        <w:t>Adicionalmente, cabe señalar que en el numeral 4.2 del “Formato de Resumen Ejecutivo” la Entidad ha declarado que para el presente proceso existe pluralidad de proveedores que cumplen con los requerimientos técnicos mínimos, lo que incluye los estudios y/o capacitaciones requeridas al personal propuesto.</w:t>
      </w:r>
    </w:p>
    <w:p w:rsidR="002444F9" w:rsidRPr="00EE67E6" w:rsidRDefault="002444F9" w:rsidP="002444F9">
      <w:pPr>
        <w:pStyle w:val="WW-Textoindependiente2"/>
        <w:tabs>
          <w:tab w:val="left" w:pos="426"/>
        </w:tabs>
        <w:rPr>
          <w:rFonts w:ascii="Times New Roman" w:hAnsi="Times New Roman"/>
          <w:lang w:val="es-PE" w:eastAsia="es-ES"/>
        </w:rPr>
      </w:pPr>
    </w:p>
    <w:p w:rsidR="002444F9" w:rsidRPr="00EE67E6" w:rsidRDefault="002444F9" w:rsidP="002444F9">
      <w:pPr>
        <w:pStyle w:val="WW-Textoindependiente2"/>
        <w:tabs>
          <w:tab w:val="left" w:pos="426"/>
        </w:tabs>
        <w:rPr>
          <w:rFonts w:ascii="Times New Roman" w:hAnsi="Times New Roman"/>
          <w:lang w:val="es-PE" w:eastAsia="es-ES"/>
        </w:rPr>
      </w:pPr>
      <w:r w:rsidRPr="00EE67E6">
        <w:rPr>
          <w:rFonts w:ascii="Times New Roman" w:hAnsi="Times New Roman"/>
          <w:lang w:val="es-PE" w:eastAsia="es-ES"/>
        </w:rPr>
        <w:t xml:space="preserve">En ese sentido, siendo responsabilidad de la Entidad la determinación de los requerimientos técnicos mínimos, la cual ha previsto en las Bases los estudios que debe acreditar </w:t>
      </w:r>
      <w:r w:rsidR="00EC5535" w:rsidRPr="00EE67E6">
        <w:rPr>
          <w:rFonts w:ascii="Times New Roman" w:hAnsi="Times New Roman"/>
          <w:lang w:val="es-PE" w:eastAsia="es-ES"/>
        </w:rPr>
        <w:t xml:space="preserve">el residente de obra </w:t>
      </w:r>
      <w:r w:rsidRPr="00EE67E6">
        <w:rPr>
          <w:rFonts w:ascii="Times New Roman" w:hAnsi="Times New Roman"/>
          <w:lang w:val="es-PE" w:eastAsia="es-ES"/>
        </w:rPr>
        <w:t>a efectos de asegurar la adecuada prestación de la obra, y que el participante pretendería que se</w:t>
      </w:r>
      <w:r w:rsidR="00873BA3">
        <w:rPr>
          <w:rFonts w:ascii="Times New Roman" w:hAnsi="Times New Roman"/>
          <w:lang w:val="es-PE" w:eastAsia="es-ES"/>
        </w:rPr>
        <w:t xml:space="preserve"> supriman</w:t>
      </w:r>
      <w:r w:rsidRPr="00EE67E6">
        <w:rPr>
          <w:rFonts w:ascii="Times New Roman" w:hAnsi="Times New Roman"/>
          <w:lang w:val="es-PE" w:eastAsia="es-ES"/>
        </w:rPr>
        <w:t xml:space="preserve"> las capacitaciones del</w:t>
      </w:r>
      <w:r w:rsidR="00EC5535" w:rsidRPr="00EE67E6">
        <w:rPr>
          <w:rFonts w:ascii="Times New Roman" w:hAnsi="Times New Roman"/>
          <w:lang w:val="es-PE" w:eastAsia="es-ES"/>
        </w:rPr>
        <w:t xml:space="preserve"> referido personal propuesto</w:t>
      </w:r>
      <w:r w:rsidRPr="00EE67E6">
        <w:rPr>
          <w:rFonts w:ascii="Times New Roman" w:hAnsi="Times New Roman"/>
          <w:lang w:val="es-PE" w:eastAsia="es-ES"/>
        </w:rPr>
        <w:t xml:space="preserve"> de acuerdo a su interés particular, este Organismo Supervisor ha decidido </w:t>
      </w:r>
      <w:r w:rsidRPr="00EE67E6">
        <w:rPr>
          <w:rFonts w:ascii="Times New Roman" w:hAnsi="Times New Roman"/>
          <w:b/>
          <w:lang w:val="es-PE" w:eastAsia="es-ES"/>
        </w:rPr>
        <w:t>NO ACOGER</w:t>
      </w:r>
      <w:r w:rsidRPr="00EE67E6">
        <w:rPr>
          <w:rFonts w:ascii="Times New Roman" w:hAnsi="Times New Roman"/>
          <w:lang w:val="es-PE" w:eastAsia="es-ES"/>
        </w:rPr>
        <w:t xml:space="preserve"> la </w:t>
      </w:r>
      <w:r w:rsidR="00EC5535" w:rsidRPr="00EE67E6">
        <w:rPr>
          <w:rFonts w:ascii="Times New Roman" w:hAnsi="Times New Roman"/>
          <w:lang w:val="es-PE" w:eastAsia="es-ES"/>
        </w:rPr>
        <w:t xml:space="preserve">presente </w:t>
      </w:r>
      <w:r w:rsidRPr="00EE67E6">
        <w:rPr>
          <w:rFonts w:ascii="Times New Roman" w:hAnsi="Times New Roman"/>
          <w:lang w:val="es-PE" w:eastAsia="es-ES"/>
        </w:rPr>
        <w:t>Observación.</w:t>
      </w:r>
    </w:p>
    <w:p w:rsidR="002444F9" w:rsidRPr="00EE67E6" w:rsidRDefault="002444F9" w:rsidP="002444F9">
      <w:pPr>
        <w:pStyle w:val="WW-Textoindependiente2"/>
        <w:tabs>
          <w:tab w:val="left" w:pos="426"/>
        </w:tabs>
        <w:rPr>
          <w:rFonts w:ascii="Times New Roman" w:hAnsi="Times New Roman"/>
          <w:lang w:val="es-PE" w:eastAsia="es-ES"/>
        </w:rPr>
      </w:pPr>
    </w:p>
    <w:p w:rsidR="00B87FB1" w:rsidRPr="00EE67E6" w:rsidRDefault="00B87FB1" w:rsidP="000C6481">
      <w:pPr>
        <w:widowControl w:val="0"/>
        <w:numPr>
          <w:ilvl w:val="0"/>
          <w:numId w:val="1"/>
        </w:numPr>
        <w:tabs>
          <w:tab w:val="clear" w:pos="360"/>
        </w:tabs>
        <w:spacing w:after="0" w:line="240" w:lineRule="auto"/>
        <w:ind w:left="567" w:hanging="567"/>
        <w:jc w:val="both"/>
        <w:rPr>
          <w:rFonts w:ascii="Times New Roman" w:hAnsi="Times New Roman"/>
          <w:b/>
          <w:sz w:val="24"/>
          <w:szCs w:val="24"/>
          <w:lang w:val="es-MX"/>
        </w:rPr>
      </w:pPr>
      <w:r w:rsidRPr="00EE67E6">
        <w:rPr>
          <w:rFonts w:ascii="Times New Roman" w:hAnsi="Times New Roman"/>
          <w:b/>
          <w:sz w:val="24"/>
          <w:szCs w:val="24"/>
        </w:rPr>
        <w:t xml:space="preserve">CONTENIDO DE LAS BASES CONTRARIO A LA NORMATIVA SOBRE  CONTRATACIONES DEL ESTADO </w:t>
      </w:r>
    </w:p>
    <w:p w:rsidR="00B87FB1" w:rsidRPr="00EE67E6" w:rsidRDefault="00B87FB1" w:rsidP="000C6481">
      <w:pPr>
        <w:widowControl w:val="0"/>
        <w:tabs>
          <w:tab w:val="left" w:pos="540"/>
        </w:tabs>
        <w:spacing w:after="0" w:line="240" w:lineRule="auto"/>
        <w:jc w:val="both"/>
        <w:rPr>
          <w:rFonts w:ascii="Times New Roman" w:eastAsia="Times New Roman" w:hAnsi="Times New Roman"/>
          <w:sz w:val="24"/>
          <w:szCs w:val="24"/>
          <w:lang w:val="es-MX" w:eastAsia="es-MX"/>
        </w:rPr>
      </w:pPr>
    </w:p>
    <w:p w:rsidR="00B87FB1" w:rsidRPr="00EE67E6" w:rsidRDefault="00B87FB1" w:rsidP="000C6481">
      <w:pPr>
        <w:widowControl w:val="0"/>
        <w:tabs>
          <w:tab w:val="left" w:pos="540"/>
        </w:tabs>
        <w:spacing w:after="0" w:line="240" w:lineRule="auto"/>
        <w:jc w:val="both"/>
        <w:rPr>
          <w:rFonts w:ascii="Times New Roman" w:hAnsi="Times New Roman"/>
          <w:sz w:val="24"/>
          <w:szCs w:val="24"/>
          <w:lang w:val="es-MX" w:eastAsia="es-MX"/>
        </w:rPr>
      </w:pPr>
      <w:r w:rsidRPr="00EE67E6">
        <w:rPr>
          <w:rFonts w:ascii="Times New Roman" w:hAnsi="Times New Roman"/>
          <w:sz w:val="24"/>
          <w:szCs w:val="24"/>
          <w:lang w:val="es-MX" w:eastAsia="es-MX"/>
        </w:rPr>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 </w:t>
      </w:r>
    </w:p>
    <w:p w:rsidR="00947438" w:rsidRPr="00EE67E6" w:rsidRDefault="00947438" w:rsidP="00947438">
      <w:pPr>
        <w:pStyle w:val="Textoindependiente2"/>
        <w:widowControl w:val="0"/>
        <w:tabs>
          <w:tab w:val="num" w:pos="1250"/>
        </w:tabs>
        <w:spacing w:after="0" w:line="240" w:lineRule="auto"/>
        <w:ind w:left="540"/>
        <w:jc w:val="both"/>
        <w:rPr>
          <w:rFonts w:ascii="Times New Roman" w:hAnsi="Times New Roman"/>
          <w:b/>
          <w:snapToGrid w:val="0"/>
          <w:sz w:val="24"/>
          <w:szCs w:val="24"/>
        </w:rPr>
      </w:pPr>
    </w:p>
    <w:p w:rsidR="00EE67E6" w:rsidRPr="00EE67E6" w:rsidRDefault="00FC4FD6" w:rsidP="00EE67E6">
      <w:pPr>
        <w:pStyle w:val="Textoindependiente2"/>
        <w:widowControl w:val="0"/>
        <w:numPr>
          <w:ilvl w:val="1"/>
          <w:numId w:val="3"/>
        </w:numPr>
        <w:tabs>
          <w:tab w:val="num" w:pos="1250"/>
        </w:tabs>
        <w:spacing w:after="0" w:line="240" w:lineRule="auto"/>
        <w:jc w:val="both"/>
        <w:rPr>
          <w:rFonts w:ascii="Times New Roman" w:hAnsi="Times New Roman"/>
          <w:b/>
          <w:snapToGrid w:val="0"/>
          <w:sz w:val="24"/>
          <w:szCs w:val="24"/>
        </w:rPr>
      </w:pPr>
      <w:r w:rsidRPr="00EE67E6">
        <w:rPr>
          <w:rFonts w:ascii="Times New Roman" w:hAnsi="Times New Roman"/>
          <w:b/>
          <w:sz w:val="24"/>
          <w:szCs w:val="24"/>
          <w:lang w:val="es-MX" w:eastAsia="es-MX"/>
        </w:rPr>
        <w:t>Formato de resumen ejecutivo</w:t>
      </w:r>
    </w:p>
    <w:p w:rsidR="00EE67E6" w:rsidRPr="00EE67E6" w:rsidRDefault="00EE67E6" w:rsidP="00EE67E6">
      <w:pPr>
        <w:pStyle w:val="Textoindependiente2"/>
        <w:widowControl w:val="0"/>
        <w:spacing w:after="0" w:line="240" w:lineRule="auto"/>
        <w:jc w:val="both"/>
        <w:rPr>
          <w:rFonts w:ascii="Times New Roman" w:hAnsi="Times New Roman"/>
          <w:b/>
          <w:snapToGrid w:val="0"/>
          <w:sz w:val="24"/>
          <w:szCs w:val="24"/>
        </w:rPr>
      </w:pPr>
    </w:p>
    <w:p w:rsidR="00EE67E6" w:rsidRPr="00EE67E6" w:rsidRDefault="00EE67E6" w:rsidP="00EE67E6">
      <w:pPr>
        <w:pStyle w:val="Textoindependiente2"/>
        <w:widowControl w:val="0"/>
        <w:spacing w:after="0" w:line="240" w:lineRule="auto"/>
        <w:jc w:val="both"/>
        <w:rPr>
          <w:rFonts w:ascii="Times New Roman" w:hAnsi="Times New Roman"/>
          <w:b/>
          <w:snapToGrid w:val="0"/>
          <w:sz w:val="24"/>
          <w:szCs w:val="24"/>
        </w:rPr>
      </w:pPr>
      <w:r w:rsidRPr="00EE67E6">
        <w:rPr>
          <w:rFonts w:ascii="Times New Roman" w:eastAsia="Times New Roman" w:hAnsi="Times New Roman"/>
          <w:sz w:val="24"/>
          <w:szCs w:val="24"/>
          <w:lang w:val="es-ES_tradnl" w:eastAsia="es-MX"/>
        </w:rPr>
        <w:t xml:space="preserve">De la revisión del Resumen Ejecutivo registrado en la ficha del proceso se advierte que el mismo se encuentra incompleto, habiéndose registrado en el numeral 3.1 un resumen del “Presupuesto de obra”; por lo que con ocasión de la integración de las Bases, </w:t>
      </w:r>
      <w:r w:rsidRPr="00EE67E6">
        <w:rPr>
          <w:rFonts w:ascii="Times New Roman" w:eastAsia="Times New Roman" w:hAnsi="Times New Roman"/>
          <w:b/>
          <w:sz w:val="24"/>
          <w:szCs w:val="24"/>
          <w:u w:val="single"/>
          <w:lang w:val="es-ES_tradnl" w:eastAsia="es-MX"/>
        </w:rPr>
        <w:t>deberá registrarse</w:t>
      </w:r>
      <w:r w:rsidRPr="00EE67E6">
        <w:rPr>
          <w:rFonts w:ascii="Times New Roman" w:eastAsia="Times New Roman" w:hAnsi="Times New Roman"/>
          <w:sz w:val="24"/>
          <w:szCs w:val="24"/>
          <w:lang w:val="es-ES_tradnl" w:eastAsia="es-MX"/>
        </w:rPr>
        <w:t xml:space="preserve"> </w:t>
      </w:r>
      <w:r w:rsidR="00873BA3">
        <w:rPr>
          <w:rFonts w:ascii="Times New Roman" w:eastAsia="Times New Roman" w:hAnsi="Times New Roman"/>
          <w:sz w:val="24"/>
          <w:szCs w:val="24"/>
          <w:lang w:val="es-ES_tradnl" w:eastAsia="es-MX"/>
        </w:rPr>
        <w:t xml:space="preserve">en el </w:t>
      </w:r>
      <w:proofErr w:type="spellStart"/>
      <w:r w:rsidR="00873BA3">
        <w:rPr>
          <w:rFonts w:ascii="Times New Roman" w:eastAsia="Times New Roman" w:hAnsi="Times New Roman"/>
          <w:sz w:val="24"/>
          <w:szCs w:val="24"/>
          <w:lang w:val="es-ES_tradnl" w:eastAsia="es-MX"/>
        </w:rPr>
        <w:t>SEACE</w:t>
      </w:r>
      <w:proofErr w:type="spellEnd"/>
      <w:r w:rsidR="00873BA3">
        <w:rPr>
          <w:rFonts w:ascii="Times New Roman" w:eastAsia="Times New Roman" w:hAnsi="Times New Roman"/>
          <w:sz w:val="24"/>
          <w:szCs w:val="24"/>
          <w:lang w:val="es-ES_tradnl" w:eastAsia="es-MX"/>
        </w:rPr>
        <w:t xml:space="preserve"> </w:t>
      </w:r>
      <w:r w:rsidRPr="00EE67E6">
        <w:rPr>
          <w:rFonts w:ascii="Times New Roman" w:eastAsia="Times New Roman" w:hAnsi="Times New Roman"/>
          <w:sz w:val="24"/>
          <w:szCs w:val="24"/>
          <w:lang w:val="es-ES_tradnl" w:eastAsia="es-MX"/>
        </w:rPr>
        <w:t>el presupuesto de obra completo en donde se aprecien todas las partidas que lo conforman</w:t>
      </w:r>
      <w:r w:rsidR="00873BA3">
        <w:rPr>
          <w:rFonts w:ascii="Times New Roman" w:eastAsia="Times New Roman" w:hAnsi="Times New Roman"/>
          <w:sz w:val="24"/>
          <w:szCs w:val="24"/>
          <w:lang w:val="es-ES_tradnl" w:eastAsia="es-MX"/>
        </w:rPr>
        <w:t>.</w:t>
      </w:r>
    </w:p>
    <w:p w:rsidR="00EE67E6" w:rsidRPr="00EE67E6" w:rsidRDefault="00EE67E6" w:rsidP="00EE67E6">
      <w:pPr>
        <w:widowControl w:val="0"/>
        <w:spacing w:after="0" w:line="240" w:lineRule="auto"/>
        <w:jc w:val="both"/>
        <w:rPr>
          <w:rFonts w:ascii="Times New Roman" w:eastAsia="Times New Roman" w:hAnsi="Times New Roman"/>
          <w:sz w:val="24"/>
          <w:szCs w:val="24"/>
          <w:lang w:val="es-ES_tradnl" w:eastAsia="es-MX"/>
        </w:rPr>
      </w:pPr>
      <w:r w:rsidRPr="00EE67E6">
        <w:rPr>
          <w:rFonts w:ascii="Times New Roman" w:eastAsia="Times New Roman" w:hAnsi="Times New Roman"/>
          <w:sz w:val="24"/>
          <w:szCs w:val="24"/>
          <w:lang w:val="es-ES_tradnl" w:eastAsia="es-MX"/>
        </w:rPr>
        <w:t xml:space="preserve"> </w:t>
      </w:r>
    </w:p>
    <w:p w:rsidR="003D0F1F" w:rsidRPr="00EE67E6" w:rsidRDefault="003D0F1F" w:rsidP="003D0F1F">
      <w:pPr>
        <w:pStyle w:val="Textoindependiente2"/>
        <w:widowControl w:val="0"/>
        <w:numPr>
          <w:ilvl w:val="1"/>
          <w:numId w:val="3"/>
        </w:numPr>
        <w:tabs>
          <w:tab w:val="num" w:pos="1250"/>
        </w:tabs>
        <w:spacing w:after="0" w:line="240" w:lineRule="auto"/>
        <w:jc w:val="both"/>
        <w:rPr>
          <w:rFonts w:ascii="Times New Roman" w:hAnsi="Times New Roman"/>
          <w:snapToGrid w:val="0"/>
          <w:sz w:val="24"/>
          <w:szCs w:val="24"/>
        </w:rPr>
      </w:pPr>
      <w:r w:rsidRPr="00EE67E6">
        <w:rPr>
          <w:rFonts w:ascii="Times New Roman" w:hAnsi="Times New Roman"/>
          <w:b/>
          <w:snapToGrid w:val="0"/>
          <w:sz w:val="24"/>
          <w:szCs w:val="24"/>
        </w:rPr>
        <w:t xml:space="preserve">Documentación de presentación facultativa </w:t>
      </w:r>
    </w:p>
    <w:p w:rsidR="003D0F1F" w:rsidRPr="00EE67E6" w:rsidRDefault="003D0F1F" w:rsidP="003D0F1F">
      <w:pPr>
        <w:pStyle w:val="Textoindependiente2"/>
        <w:widowControl w:val="0"/>
        <w:tabs>
          <w:tab w:val="num" w:pos="1250"/>
        </w:tabs>
        <w:spacing w:after="0" w:line="240" w:lineRule="auto"/>
        <w:ind w:left="540"/>
        <w:jc w:val="both"/>
        <w:rPr>
          <w:rFonts w:ascii="Times New Roman" w:hAnsi="Times New Roman"/>
          <w:snapToGrid w:val="0"/>
          <w:sz w:val="24"/>
          <w:szCs w:val="24"/>
        </w:rPr>
      </w:pPr>
    </w:p>
    <w:p w:rsidR="008D704D" w:rsidRPr="00EE67E6" w:rsidRDefault="003D0F1F" w:rsidP="008D704D">
      <w:pPr>
        <w:pStyle w:val="Textoindependiente2"/>
        <w:widowControl w:val="0"/>
        <w:numPr>
          <w:ilvl w:val="0"/>
          <w:numId w:val="38"/>
        </w:numPr>
        <w:spacing w:after="0" w:line="240" w:lineRule="auto"/>
        <w:jc w:val="both"/>
        <w:rPr>
          <w:rFonts w:ascii="Times New Roman" w:hAnsi="Times New Roman"/>
          <w:snapToGrid w:val="0"/>
          <w:sz w:val="24"/>
          <w:szCs w:val="24"/>
        </w:rPr>
      </w:pPr>
      <w:r w:rsidRPr="00EE67E6">
        <w:rPr>
          <w:rFonts w:ascii="Times New Roman" w:hAnsi="Times New Roman"/>
          <w:b/>
          <w:snapToGrid w:val="0"/>
          <w:sz w:val="24"/>
          <w:szCs w:val="24"/>
          <w:u w:val="single"/>
        </w:rPr>
        <w:t xml:space="preserve">Deberá </w:t>
      </w:r>
      <w:r w:rsidR="008D704D" w:rsidRPr="00EE67E6">
        <w:rPr>
          <w:rFonts w:ascii="Times New Roman" w:hAnsi="Times New Roman"/>
          <w:b/>
          <w:snapToGrid w:val="0"/>
          <w:sz w:val="24"/>
          <w:szCs w:val="24"/>
          <w:u w:val="single"/>
        </w:rPr>
        <w:t>precisarse</w:t>
      </w:r>
      <w:r w:rsidRPr="00EE67E6">
        <w:rPr>
          <w:rFonts w:ascii="Times New Roman" w:hAnsi="Times New Roman"/>
          <w:snapToGrid w:val="0"/>
          <w:sz w:val="24"/>
          <w:szCs w:val="24"/>
        </w:rPr>
        <w:t xml:space="preserve"> </w:t>
      </w:r>
      <w:r w:rsidR="008D704D" w:rsidRPr="00EE67E6">
        <w:rPr>
          <w:rFonts w:ascii="Times New Roman" w:hAnsi="Times New Roman"/>
          <w:snapToGrid w:val="0"/>
          <w:sz w:val="24"/>
          <w:szCs w:val="24"/>
        </w:rPr>
        <w:t xml:space="preserve">en el literal c) de la relación de documentos facultativos </w:t>
      </w:r>
      <w:r w:rsidR="008D704D" w:rsidRPr="00EE67E6">
        <w:rPr>
          <w:rFonts w:ascii="Times New Roman" w:hAnsi="Times New Roman"/>
          <w:snapToGrid w:val="0"/>
          <w:sz w:val="24"/>
          <w:szCs w:val="24"/>
        </w:rPr>
        <w:lastRenderedPageBreak/>
        <w:t xml:space="preserve">de la propuesta técnica, </w:t>
      </w:r>
      <w:r w:rsidRPr="00EE67E6">
        <w:rPr>
          <w:rFonts w:ascii="Times New Roman" w:hAnsi="Times New Roman"/>
          <w:snapToGrid w:val="0"/>
          <w:sz w:val="24"/>
          <w:szCs w:val="24"/>
        </w:rPr>
        <w:t>l</w:t>
      </w:r>
      <w:r w:rsidR="008D704D" w:rsidRPr="00EE67E6">
        <w:rPr>
          <w:rFonts w:ascii="Times New Roman" w:hAnsi="Times New Roman"/>
          <w:snapToGrid w:val="0"/>
          <w:sz w:val="24"/>
          <w:szCs w:val="24"/>
        </w:rPr>
        <w:t>o siguiente:</w:t>
      </w:r>
    </w:p>
    <w:p w:rsidR="008D704D" w:rsidRPr="00EE67E6" w:rsidRDefault="008D704D" w:rsidP="003D0F1F">
      <w:pPr>
        <w:pStyle w:val="Textoindependiente2"/>
        <w:widowControl w:val="0"/>
        <w:tabs>
          <w:tab w:val="num" w:pos="1250"/>
        </w:tabs>
        <w:spacing w:after="0" w:line="240" w:lineRule="auto"/>
        <w:jc w:val="both"/>
        <w:rPr>
          <w:rFonts w:ascii="Times New Roman" w:hAnsi="Times New Roman"/>
          <w:snapToGrid w:val="0"/>
          <w:sz w:val="24"/>
          <w:szCs w:val="24"/>
        </w:rPr>
      </w:pPr>
    </w:p>
    <w:p w:rsidR="008D704D" w:rsidRPr="00EE67E6" w:rsidRDefault="008D704D" w:rsidP="008D704D">
      <w:pPr>
        <w:pStyle w:val="Textoindependiente2"/>
        <w:widowControl w:val="0"/>
        <w:spacing w:after="0" w:line="240" w:lineRule="auto"/>
        <w:ind w:left="1416" w:firstLine="2"/>
        <w:jc w:val="both"/>
        <w:rPr>
          <w:rFonts w:ascii="Times New Roman" w:hAnsi="Times New Roman"/>
          <w:i/>
          <w:snapToGrid w:val="0"/>
          <w:sz w:val="24"/>
          <w:szCs w:val="24"/>
        </w:rPr>
      </w:pPr>
      <w:r w:rsidRPr="00EE67E6">
        <w:rPr>
          <w:rFonts w:ascii="Times New Roman" w:hAnsi="Times New Roman"/>
          <w:i/>
          <w:snapToGrid w:val="0"/>
          <w:sz w:val="24"/>
          <w:szCs w:val="24"/>
        </w:rPr>
        <w:t xml:space="preserve">“Copia simple de contratos y sus respectivas actas de recepción </w:t>
      </w:r>
      <w:r w:rsidRPr="00EE67E6">
        <w:rPr>
          <w:rFonts w:ascii="Times New Roman" w:hAnsi="Times New Roman"/>
          <w:b/>
          <w:i/>
          <w:snapToGrid w:val="0"/>
          <w:sz w:val="24"/>
          <w:szCs w:val="24"/>
          <w:u w:val="single"/>
        </w:rPr>
        <w:t>y</w:t>
      </w:r>
      <w:r w:rsidRPr="00EE67E6">
        <w:rPr>
          <w:rFonts w:ascii="Times New Roman" w:hAnsi="Times New Roman"/>
          <w:i/>
          <w:snapToGrid w:val="0"/>
          <w:sz w:val="24"/>
          <w:szCs w:val="24"/>
        </w:rPr>
        <w:t xml:space="preserve"> </w:t>
      </w:r>
      <w:r w:rsidR="00873BA3">
        <w:rPr>
          <w:rFonts w:ascii="Times New Roman" w:hAnsi="Times New Roman"/>
          <w:i/>
          <w:snapToGrid w:val="0"/>
          <w:sz w:val="24"/>
          <w:szCs w:val="24"/>
        </w:rPr>
        <w:t>conformidad; contratos y sus respectivas resoluciones de liquidación; o contratos y cualquier otra documentación de la cual se desprenda fehacientemente que la obra fue concluida, así como su monto toral. Adicionalmente, para acreditar experiencia adquirida en consorcio, deberá presentarse copia simple de la promesa formal de consorcio o el contrato de consorcio.</w:t>
      </w:r>
      <w:r w:rsidRPr="00EE67E6">
        <w:rPr>
          <w:rFonts w:ascii="Times New Roman" w:hAnsi="Times New Roman"/>
          <w:i/>
          <w:snapToGrid w:val="0"/>
          <w:sz w:val="24"/>
          <w:szCs w:val="24"/>
        </w:rPr>
        <w:t>”</w:t>
      </w:r>
    </w:p>
    <w:p w:rsidR="008D704D" w:rsidRPr="00EE67E6" w:rsidRDefault="008D704D" w:rsidP="008D704D">
      <w:pPr>
        <w:pStyle w:val="Textoindependiente2"/>
        <w:widowControl w:val="0"/>
        <w:tabs>
          <w:tab w:val="num" w:pos="1250"/>
        </w:tabs>
        <w:spacing w:after="0" w:line="240" w:lineRule="auto"/>
        <w:jc w:val="both"/>
        <w:rPr>
          <w:rFonts w:ascii="Times New Roman" w:hAnsi="Times New Roman"/>
          <w:i/>
          <w:snapToGrid w:val="0"/>
          <w:sz w:val="24"/>
          <w:szCs w:val="24"/>
        </w:rPr>
      </w:pPr>
    </w:p>
    <w:p w:rsidR="008D704D" w:rsidRPr="00EE67E6" w:rsidRDefault="008D704D" w:rsidP="008D704D">
      <w:pPr>
        <w:pStyle w:val="Textoindependiente2"/>
        <w:widowControl w:val="0"/>
        <w:numPr>
          <w:ilvl w:val="0"/>
          <w:numId w:val="38"/>
        </w:numPr>
        <w:spacing w:after="0" w:line="240" w:lineRule="auto"/>
        <w:jc w:val="both"/>
        <w:rPr>
          <w:rFonts w:ascii="Times New Roman" w:hAnsi="Times New Roman"/>
          <w:snapToGrid w:val="0"/>
          <w:sz w:val="24"/>
          <w:szCs w:val="24"/>
        </w:rPr>
      </w:pPr>
      <w:r w:rsidRPr="00EE67E6">
        <w:rPr>
          <w:rFonts w:ascii="Times New Roman" w:hAnsi="Times New Roman"/>
          <w:b/>
          <w:snapToGrid w:val="0"/>
          <w:sz w:val="24"/>
          <w:szCs w:val="24"/>
          <w:u w:val="single"/>
        </w:rPr>
        <w:t>Deberá adecuarse</w:t>
      </w:r>
      <w:r w:rsidRPr="00EE67E6">
        <w:rPr>
          <w:rFonts w:ascii="Times New Roman" w:hAnsi="Times New Roman"/>
          <w:snapToGrid w:val="0"/>
          <w:sz w:val="24"/>
          <w:szCs w:val="24"/>
        </w:rPr>
        <w:t xml:space="preserve"> en el literal f) de la relación de documentos facultativos de la propuesta técnica, la forma de acreditar el factor “Cumplimiento de la prestación” de acuerdo con la forma de acreditación señalada en el Capítulo IV (Criterios de Evaluación Técnica) de la Sección Específica de la Bases.</w:t>
      </w:r>
    </w:p>
    <w:p w:rsidR="008D704D" w:rsidRPr="00EE67E6" w:rsidRDefault="008D704D" w:rsidP="008D704D">
      <w:pPr>
        <w:pStyle w:val="Textoindependiente2"/>
        <w:widowControl w:val="0"/>
        <w:spacing w:after="0" w:line="240" w:lineRule="auto"/>
        <w:ind w:left="1068"/>
        <w:jc w:val="both"/>
        <w:rPr>
          <w:rFonts w:ascii="Times New Roman" w:hAnsi="Times New Roman"/>
          <w:snapToGrid w:val="0"/>
          <w:sz w:val="24"/>
          <w:szCs w:val="24"/>
        </w:rPr>
      </w:pPr>
    </w:p>
    <w:p w:rsidR="008D704D" w:rsidRPr="00EE67E6" w:rsidRDefault="008D704D" w:rsidP="008D704D">
      <w:pPr>
        <w:pStyle w:val="Textoindependiente2"/>
        <w:widowControl w:val="0"/>
        <w:numPr>
          <w:ilvl w:val="0"/>
          <w:numId w:val="38"/>
        </w:numPr>
        <w:spacing w:after="0" w:line="240" w:lineRule="auto"/>
        <w:jc w:val="both"/>
        <w:rPr>
          <w:rFonts w:ascii="Times New Roman" w:hAnsi="Times New Roman"/>
          <w:snapToGrid w:val="0"/>
          <w:sz w:val="24"/>
          <w:szCs w:val="24"/>
        </w:rPr>
      </w:pPr>
      <w:r w:rsidRPr="00EE67E6">
        <w:rPr>
          <w:rFonts w:ascii="Times New Roman" w:hAnsi="Times New Roman"/>
          <w:snapToGrid w:val="0"/>
          <w:sz w:val="24"/>
          <w:szCs w:val="24"/>
        </w:rPr>
        <w:t xml:space="preserve">En la medida que en el literal g) de la relación de documentos facultativos de la propuesta técnica, no hace referencia a ningún documentos de acreditación, </w:t>
      </w:r>
      <w:r w:rsidRPr="00EE67E6">
        <w:rPr>
          <w:rFonts w:ascii="Times New Roman" w:hAnsi="Times New Roman"/>
          <w:b/>
          <w:snapToGrid w:val="0"/>
          <w:sz w:val="24"/>
          <w:szCs w:val="24"/>
          <w:u w:val="single"/>
        </w:rPr>
        <w:t>deberá suprimirse</w:t>
      </w:r>
      <w:r w:rsidRPr="00EE67E6">
        <w:rPr>
          <w:rFonts w:ascii="Times New Roman" w:hAnsi="Times New Roman"/>
          <w:snapToGrid w:val="0"/>
          <w:sz w:val="24"/>
          <w:szCs w:val="24"/>
        </w:rPr>
        <w:t xml:space="preserve"> de las Bases el referido literal.</w:t>
      </w:r>
    </w:p>
    <w:p w:rsidR="008D704D" w:rsidRPr="00EE67E6" w:rsidRDefault="008D704D" w:rsidP="008D704D">
      <w:pPr>
        <w:pStyle w:val="Textoindependiente2"/>
        <w:widowControl w:val="0"/>
        <w:spacing w:after="0" w:line="240" w:lineRule="auto"/>
        <w:jc w:val="both"/>
        <w:rPr>
          <w:rFonts w:ascii="Times New Roman" w:hAnsi="Times New Roman"/>
          <w:snapToGrid w:val="0"/>
          <w:sz w:val="24"/>
          <w:szCs w:val="24"/>
        </w:rPr>
      </w:pPr>
    </w:p>
    <w:p w:rsidR="008E4FAC" w:rsidRPr="00EE67E6" w:rsidRDefault="008E4FAC" w:rsidP="008E4FAC">
      <w:pPr>
        <w:pStyle w:val="Textoindependiente2"/>
        <w:widowControl w:val="0"/>
        <w:numPr>
          <w:ilvl w:val="1"/>
          <w:numId w:val="3"/>
        </w:numPr>
        <w:tabs>
          <w:tab w:val="num" w:pos="1250"/>
        </w:tabs>
        <w:spacing w:after="0" w:line="240" w:lineRule="auto"/>
        <w:jc w:val="both"/>
        <w:rPr>
          <w:rFonts w:ascii="Times New Roman" w:hAnsi="Times New Roman"/>
          <w:b/>
          <w:snapToGrid w:val="0"/>
          <w:sz w:val="24"/>
          <w:szCs w:val="24"/>
        </w:rPr>
      </w:pPr>
      <w:r w:rsidRPr="00EE67E6">
        <w:rPr>
          <w:rFonts w:ascii="Times New Roman" w:hAnsi="Times New Roman"/>
          <w:b/>
          <w:snapToGrid w:val="0"/>
          <w:sz w:val="24"/>
          <w:szCs w:val="24"/>
        </w:rPr>
        <w:t>Adelantos</w:t>
      </w:r>
    </w:p>
    <w:p w:rsidR="008D704D" w:rsidRPr="00EE67E6" w:rsidRDefault="008D704D" w:rsidP="008D704D">
      <w:pPr>
        <w:pStyle w:val="Prrafodelista"/>
        <w:widowControl w:val="0"/>
        <w:spacing w:after="0" w:line="240" w:lineRule="auto"/>
        <w:ind w:left="540"/>
        <w:jc w:val="both"/>
        <w:rPr>
          <w:rFonts w:ascii="Times New Roman" w:hAnsi="Times New Roman"/>
          <w:bCs/>
          <w:color w:val="000000"/>
          <w:sz w:val="24"/>
          <w:szCs w:val="24"/>
        </w:rPr>
      </w:pPr>
    </w:p>
    <w:p w:rsidR="008D704D" w:rsidRPr="00EE67E6" w:rsidRDefault="008D704D" w:rsidP="008D704D">
      <w:pPr>
        <w:widowControl w:val="0"/>
        <w:spacing w:after="0" w:line="240" w:lineRule="auto"/>
        <w:jc w:val="both"/>
        <w:rPr>
          <w:rFonts w:ascii="Times New Roman" w:hAnsi="Times New Roman"/>
          <w:bCs/>
          <w:color w:val="000000"/>
          <w:sz w:val="24"/>
          <w:szCs w:val="24"/>
        </w:rPr>
      </w:pPr>
      <w:r w:rsidRPr="00EE67E6">
        <w:rPr>
          <w:rFonts w:ascii="Times New Roman" w:hAnsi="Times New Roman"/>
          <w:bCs/>
          <w:color w:val="000000"/>
          <w:sz w:val="24"/>
          <w:szCs w:val="24"/>
        </w:rPr>
        <w:t xml:space="preserve">En el numeral 2.9 del Capítulo II de la Sección Específica de las Bases, se advierte que se ha consignado otorgar adelanto directo y adelanto para materiales o insumos; sin embargo, en el numeral 2.4 del Resumen Ejecutivo, no se indica el porcentaje por los referidos adelantos, lo cual resulta incongruente. En tal sentido, con ocasión a la integración de las Bases, </w:t>
      </w:r>
      <w:r w:rsidRPr="00EE67E6">
        <w:rPr>
          <w:rFonts w:ascii="Times New Roman" w:hAnsi="Times New Roman"/>
          <w:b/>
          <w:bCs/>
          <w:color w:val="000000"/>
          <w:sz w:val="24"/>
          <w:szCs w:val="24"/>
          <w:u w:val="single"/>
        </w:rPr>
        <w:t>deberá corregirse</w:t>
      </w:r>
      <w:r w:rsidRPr="00EE67E6">
        <w:rPr>
          <w:rFonts w:ascii="Times New Roman" w:hAnsi="Times New Roman"/>
          <w:bCs/>
          <w:color w:val="000000"/>
          <w:sz w:val="24"/>
          <w:szCs w:val="24"/>
        </w:rPr>
        <w:t xml:space="preserve"> dicha incongruencia, sea en las Bases </w:t>
      </w:r>
      <w:r w:rsidR="00873BA3">
        <w:rPr>
          <w:rFonts w:ascii="Times New Roman" w:hAnsi="Times New Roman"/>
          <w:bCs/>
          <w:color w:val="000000"/>
          <w:sz w:val="24"/>
          <w:szCs w:val="24"/>
        </w:rPr>
        <w:t xml:space="preserve">o </w:t>
      </w:r>
      <w:r w:rsidRPr="00EE67E6">
        <w:rPr>
          <w:rFonts w:ascii="Times New Roman" w:hAnsi="Times New Roman"/>
          <w:bCs/>
          <w:color w:val="000000"/>
          <w:sz w:val="24"/>
          <w:szCs w:val="24"/>
        </w:rPr>
        <w:t>en el Resumen Ejecutivo.</w:t>
      </w:r>
      <w:r w:rsidR="00873BA3">
        <w:rPr>
          <w:rFonts w:ascii="Times New Roman" w:hAnsi="Times New Roman"/>
          <w:bCs/>
          <w:color w:val="000000"/>
          <w:sz w:val="24"/>
          <w:szCs w:val="24"/>
        </w:rPr>
        <w:t xml:space="preserve"> En caso corresponde corregir la incongruencia del Resumen Ejecutivo, deberá registrarse un nuevo formato conjuntamente con las Bases integradas.</w:t>
      </w:r>
    </w:p>
    <w:p w:rsidR="008E4FAC" w:rsidRPr="00EE67E6" w:rsidRDefault="008E4FAC" w:rsidP="008E4FAC">
      <w:pPr>
        <w:pStyle w:val="Textoindependiente2"/>
        <w:widowControl w:val="0"/>
        <w:tabs>
          <w:tab w:val="num" w:pos="1250"/>
        </w:tabs>
        <w:spacing w:after="0" w:line="240" w:lineRule="auto"/>
        <w:jc w:val="both"/>
        <w:rPr>
          <w:rFonts w:ascii="Times New Roman" w:hAnsi="Times New Roman"/>
          <w:snapToGrid w:val="0"/>
          <w:sz w:val="24"/>
          <w:szCs w:val="24"/>
        </w:rPr>
      </w:pPr>
    </w:p>
    <w:p w:rsidR="00C01C81" w:rsidRPr="00EE67E6" w:rsidRDefault="00C01C81" w:rsidP="002F3654">
      <w:pPr>
        <w:pStyle w:val="Textoindependiente2"/>
        <w:widowControl w:val="0"/>
        <w:numPr>
          <w:ilvl w:val="1"/>
          <w:numId w:val="3"/>
        </w:numPr>
        <w:tabs>
          <w:tab w:val="num" w:pos="1250"/>
        </w:tabs>
        <w:spacing w:after="0" w:line="240" w:lineRule="auto"/>
        <w:jc w:val="both"/>
        <w:rPr>
          <w:rFonts w:ascii="Times New Roman" w:hAnsi="Times New Roman"/>
          <w:b/>
          <w:snapToGrid w:val="0"/>
          <w:sz w:val="24"/>
          <w:szCs w:val="24"/>
        </w:rPr>
      </w:pPr>
      <w:r w:rsidRPr="00EE67E6">
        <w:rPr>
          <w:rFonts w:ascii="Times New Roman" w:hAnsi="Times New Roman"/>
          <w:b/>
          <w:snapToGrid w:val="0"/>
          <w:sz w:val="24"/>
          <w:szCs w:val="24"/>
        </w:rPr>
        <w:t>Requerimientos Técnicos Mínimos</w:t>
      </w:r>
    </w:p>
    <w:p w:rsidR="00C01C81" w:rsidRPr="00EE67E6" w:rsidRDefault="00C01C81" w:rsidP="00C01C81">
      <w:pPr>
        <w:pStyle w:val="Textoindependiente2"/>
        <w:widowControl w:val="0"/>
        <w:tabs>
          <w:tab w:val="num" w:pos="1250"/>
        </w:tabs>
        <w:spacing w:after="0" w:line="240" w:lineRule="auto"/>
        <w:jc w:val="both"/>
        <w:rPr>
          <w:rFonts w:ascii="Times New Roman" w:hAnsi="Times New Roman"/>
          <w:snapToGrid w:val="0"/>
          <w:sz w:val="24"/>
          <w:szCs w:val="24"/>
        </w:rPr>
      </w:pPr>
    </w:p>
    <w:p w:rsidR="0060094A" w:rsidRPr="00EE67E6" w:rsidRDefault="00C01C81" w:rsidP="00C01C81">
      <w:pPr>
        <w:pStyle w:val="Textoindependiente2"/>
        <w:widowControl w:val="0"/>
        <w:tabs>
          <w:tab w:val="num" w:pos="1250"/>
        </w:tabs>
        <w:spacing w:after="0" w:line="240" w:lineRule="auto"/>
        <w:jc w:val="both"/>
        <w:rPr>
          <w:rFonts w:ascii="Times New Roman" w:hAnsi="Times New Roman"/>
          <w:snapToGrid w:val="0"/>
          <w:sz w:val="24"/>
          <w:szCs w:val="24"/>
        </w:rPr>
      </w:pPr>
      <w:r w:rsidRPr="00EE67E6">
        <w:rPr>
          <w:rFonts w:ascii="Times New Roman" w:hAnsi="Times New Roman"/>
          <w:snapToGrid w:val="0"/>
          <w:sz w:val="24"/>
          <w:szCs w:val="24"/>
        </w:rPr>
        <w:t xml:space="preserve">En el numeral 6.1 (De los recursos humanos) del Capítulo III de la Sección Específica de las Bases, se advierte que se requiere un </w:t>
      </w:r>
      <w:r w:rsidRPr="00EE67E6">
        <w:rPr>
          <w:rFonts w:ascii="Times New Roman" w:hAnsi="Times New Roman"/>
          <w:i/>
          <w:snapToGrid w:val="0"/>
          <w:sz w:val="24"/>
          <w:szCs w:val="24"/>
        </w:rPr>
        <w:t>“Ingeniero especialista en medio ambiente y seguridad”</w:t>
      </w:r>
      <w:r w:rsidR="0060094A" w:rsidRPr="00EE67E6">
        <w:rPr>
          <w:rFonts w:ascii="Times New Roman" w:hAnsi="Times New Roman"/>
          <w:i/>
          <w:snapToGrid w:val="0"/>
          <w:sz w:val="24"/>
          <w:szCs w:val="24"/>
        </w:rPr>
        <w:t xml:space="preserve"> </w:t>
      </w:r>
      <w:r w:rsidR="00873BA3" w:rsidRPr="00873BA3">
        <w:rPr>
          <w:rFonts w:ascii="Times New Roman" w:hAnsi="Times New Roman"/>
          <w:snapToGrid w:val="0"/>
          <w:sz w:val="24"/>
          <w:szCs w:val="24"/>
        </w:rPr>
        <w:t>e</w:t>
      </w:r>
      <w:r w:rsidR="0060094A" w:rsidRPr="00EE67E6">
        <w:rPr>
          <w:rFonts w:ascii="Times New Roman" w:hAnsi="Times New Roman"/>
          <w:i/>
          <w:snapToGrid w:val="0"/>
          <w:sz w:val="24"/>
          <w:szCs w:val="24"/>
        </w:rPr>
        <w:t xml:space="preserve"> “ingeniero especialista en mecánica de suelos”</w:t>
      </w:r>
      <w:r w:rsidRPr="00EE67E6">
        <w:rPr>
          <w:rFonts w:ascii="Times New Roman" w:hAnsi="Times New Roman"/>
          <w:snapToGrid w:val="0"/>
          <w:sz w:val="24"/>
          <w:szCs w:val="24"/>
        </w:rPr>
        <w:t xml:space="preserve">; sin embargo, en el desagregado de gastos generales del expediente técnico registrado en la ficha del </w:t>
      </w:r>
      <w:proofErr w:type="spellStart"/>
      <w:r w:rsidRPr="00EE67E6">
        <w:rPr>
          <w:rFonts w:ascii="Times New Roman" w:hAnsi="Times New Roman"/>
          <w:snapToGrid w:val="0"/>
          <w:sz w:val="24"/>
          <w:szCs w:val="24"/>
        </w:rPr>
        <w:t>SEACE</w:t>
      </w:r>
      <w:proofErr w:type="spellEnd"/>
      <w:r w:rsidRPr="00EE67E6">
        <w:rPr>
          <w:rFonts w:ascii="Times New Roman" w:hAnsi="Times New Roman"/>
          <w:snapToGrid w:val="0"/>
          <w:sz w:val="24"/>
          <w:szCs w:val="24"/>
        </w:rPr>
        <w:t>, se aprecia que se requiere un “Especialista en impacto ambiental”</w:t>
      </w:r>
      <w:r w:rsidR="0060094A" w:rsidRPr="00EE67E6">
        <w:rPr>
          <w:rFonts w:ascii="Times New Roman" w:hAnsi="Times New Roman"/>
          <w:snapToGrid w:val="0"/>
          <w:sz w:val="24"/>
          <w:szCs w:val="24"/>
        </w:rPr>
        <w:t xml:space="preserve"> </w:t>
      </w:r>
      <w:r w:rsidR="00873BA3">
        <w:rPr>
          <w:rFonts w:ascii="Times New Roman" w:hAnsi="Times New Roman"/>
          <w:snapToGrid w:val="0"/>
          <w:sz w:val="24"/>
          <w:szCs w:val="24"/>
        </w:rPr>
        <w:t>e</w:t>
      </w:r>
      <w:r w:rsidR="0060094A" w:rsidRPr="00EE67E6">
        <w:rPr>
          <w:rFonts w:ascii="Times New Roman" w:hAnsi="Times New Roman"/>
          <w:snapToGrid w:val="0"/>
          <w:sz w:val="24"/>
          <w:szCs w:val="24"/>
        </w:rPr>
        <w:t xml:space="preserve"> “Ingeniero de suelos”</w:t>
      </w:r>
      <w:r w:rsidRPr="00EE67E6">
        <w:rPr>
          <w:rFonts w:ascii="Times New Roman" w:hAnsi="Times New Roman"/>
          <w:snapToGrid w:val="0"/>
          <w:sz w:val="24"/>
          <w:szCs w:val="24"/>
        </w:rPr>
        <w:t xml:space="preserve">, lo cual resulta incongruente. Por lo que, con ocasión de la integración de las Bases, </w:t>
      </w:r>
      <w:r w:rsidRPr="00EE67E6">
        <w:rPr>
          <w:rFonts w:ascii="Times New Roman" w:hAnsi="Times New Roman"/>
          <w:b/>
          <w:snapToGrid w:val="0"/>
          <w:sz w:val="24"/>
          <w:szCs w:val="24"/>
          <w:u w:val="single"/>
        </w:rPr>
        <w:t>deberá corregirse</w:t>
      </w:r>
      <w:r w:rsidRPr="00EE67E6">
        <w:rPr>
          <w:rFonts w:ascii="Times New Roman" w:hAnsi="Times New Roman"/>
          <w:snapToGrid w:val="0"/>
          <w:sz w:val="24"/>
          <w:szCs w:val="24"/>
        </w:rPr>
        <w:t xml:space="preserve"> dicha incongruencia en las Bases o en el Resumen Ejecutivo, </w:t>
      </w:r>
      <w:r w:rsidR="00B76894" w:rsidRPr="00EE67E6">
        <w:rPr>
          <w:rFonts w:ascii="Times New Roman" w:hAnsi="Times New Roman"/>
          <w:snapToGrid w:val="0"/>
          <w:sz w:val="24"/>
          <w:szCs w:val="24"/>
        </w:rPr>
        <w:t xml:space="preserve">teniendo en cuenta el personal propuesto considerado </w:t>
      </w:r>
      <w:r w:rsidR="00873BA3">
        <w:rPr>
          <w:rFonts w:ascii="Times New Roman" w:hAnsi="Times New Roman"/>
          <w:snapToGrid w:val="0"/>
          <w:sz w:val="24"/>
          <w:szCs w:val="24"/>
        </w:rPr>
        <w:t xml:space="preserve">en el expediente técnico y </w:t>
      </w:r>
      <w:r w:rsidR="00B76894" w:rsidRPr="00EE67E6">
        <w:rPr>
          <w:rFonts w:ascii="Times New Roman" w:hAnsi="Times New Roman"/>
          <w:snapToGrid w:val="0"/>
          <w:sz w:val="24"/>
          <w:szCs w:val="24"/>
        </w:rPr>
        <w:t>en el estudio de mercado.</w:t>
      </w:r>
    </w:p>
    <w:p w:rsidR="00C01C81" w:rsidRPr="00EE67E6" w:rsidRDefault="00C01C81" w:rsidP="00C01C81">
      <w:pPr>
        <w:pStyle w:val="Textoindependiente2"/>
        <w:widowControl w:val="0"/>
        <w:tabs>
          <w:tab w:val="num" w:pos="1250"/>
        </w:tabs>
        <w:spacing w:after="0" w:line="240" w:lineRule="auto"/>
        <w:jc w:val="both"/>
        <w:rPr>
          <w:rFonts w:ascii="Times New Roman" w:hAnsi="Times New Roman"/>
          <w:snapToGrid w:val="0"/>
          <w:sz w:val="24"/>
          <w:szCs w:val="24"/>
        </w:rPr>
      </w:pPr>
    </w:p>
    <w:p w:rsidR="0060094A" w:rsidRPr="00EE67E6" w:rsidRDefault="0060094A" w:rsidP="0060094A">
      <w:pPr>
        <w:pStyle w:val="Textoindependiente2"/>
        <w:widowControl w:val="0"/>
        <w:numPr>
          <w:ilvl w:val="1"/>
          <w:numId w:val="3"/>
        </w:numPr>
        <w:tabs>
          <w:tab w:val="num" w:pos="1250"/>
        </w:tabs>
        <w:spacing w:after="0" w:line="240" w:lineRule="auto"/>
        <w:jc w:val="both"/>
        <w:rPr>
          <w:rFonts w:ascii="Times New Roman" w:hAnsi="Times New Roman"/>
          <w:b/>
          <w:snapToGrid w:val="0"/>
          <w:sz w:val="24"/>
          <w:szCs w:val="24"/>
        </w:rPr>
      </w:pPr>
      <w:r w:rsidRPr="00EE67E6">
        <w:rPr>
          <w:rFonts w:ascii="Times New Roman" w:hAnsi="Times New Roman"/>
          <w:b/>
          <w:snapToGrid w:val="0"/>
          <w:sz w:val="24"/>
          <w:szCs w:val="24"/>
        </w:rPr>
        <w:t xml:space="preserve">Definición servicios similares </w:t>
      </w:r>
    </w:p>
    <w:p w:rsidR="0060094A" w:rsidRPr="00EE67E6" w:rsidRDefault="0060094A" w:rsidP="0060094A">
      <w:pPr>
        <w:pStyle w:val="Textoindependiente2"/>
        <w:widowControl w:val="0"/>
        <w:tabs>
          <w:tab w:val="num" w:pos="1250"/>
        </w:tabs>
        <w:spacing w:after="0" w:line="240" w:lineRule="auto"/>
        <w:jc w:val="both"/>
        <w:rPr>
          <w:rFonts w:ascii="Times New Roman" w:hAnsi="Times New Roman"/>
          <w:snapToGrid w:val="0"/>
          <w:sz w:val="24"/>
          <w:szCs w:val="24"/>
        </w:rPr>
      </w:pPr>
    </w:p>
    <w:p w:rsidR="0060094A" w:rsidRPr="00EE67E6" w:rsidRDefault="0060094A" w:rsidP="0060094A">
      <w:pPr>
        <w:pStyle w:val="Textoindependiente2"/>
        <w:widowControl w:val="0"/>
        <w:tabs>
          <w:tab w:val="num" w:pos="1250"/>
        </w:tabs>
        <w:spacing w:after="0" w:line="240" w:lineRule="auto"/>
        <w:jc w:val="both"/>
        <w:rPr>
          <w:rFonts w:ascii="Times New Roman" w:hAnsi="Times New Roman"/>
          <w:snapToGrid w:val="0"/>
          <w:sz w:val="24"/>
          <w:szCs w:val="24"/>
        </w:rPr>
      </w:pPr>
      <w:r w:rsidRPr="00EE67E6">
        <w:rPr>
          <w:rFonts w:ascii="Times New Roman" w:hAnsi="Times New Roman"/>
          <w:snapToGrid w:val="0"/>
          <w:sz w:val="24"/>
          <w:szCs w:val="24"/>
        </w:rPr>
        <w:t xml:space="preserve">De la revisión de las Bases se advierte que en el numeral 8.3 (Obras similares) del Capítulo III de la Sección Específica de las Bases, se ha determinado una definición de obras similares distinta a la prevista en el Capítulo IV (Criterios Técnicos de Evaluación), lo cual resulta incongruente considerando que dicha definición debe ser única. Por lo que, con ocasión de la integración de las Bases, </w:t>
      </w:r>
      <w:r w:rsidRPr="00EE67E6">
        <w:rPr>
          <w:rFonts w:ascii="Times New Roman" w:hAnsi="Times New Roman"/>
          <w:b/>
          <w:snapToGrid w:val="0"/>
          <w:sz w:val="24"/>
          <w:szCs w:val="24"/>
          <w:u w:val="single"/>
        </w:rPr>
        <w:t>deberá precisarse</w:t>
      </w:r>
      <w:r w:rsidRPr="00EE67E6">
        <w:rPr>
          <w:rFonts w:ascii="Times New Roman" w:hAnsi="Times New Roman"/>
          <w:snapToGrid w:val="0"/>
          <w:sz w:val="24"/>
          <w:szCs w:val="24"/>
        </w:rPr>
        <w:t xml:space="preserve"> en los </w:t>
      </w:r>
      <w:r w:rsidRPr="00EE67E6">
        <w:rPr>
          <w:rFonts w:ascii="Times New Roman" w:hAnsi="Times New Roman"/>
          <w:snapToGrid w:val="0"/>
          <w:sz w:val="24"/>
          <w:szCs w:val="24"/>
        </w:rPr>
        <w:lastRenderedPageBreak/>
        <w:t>requerimientos técnicos mínimos, factores de evaluación y en todo extremo de las Bases una sola definición de obras similares.</w:t>
      </w:r>
    </w:p>
    <w:p w:rsidR="0060094A" w:rsidRPr="00EE67E6" w:rsidRDefault="0060094A" w:rsidP="0060094A">
      <w:pPr>
        <w:pStyle w:val="Textoindependiente2"/>
        <w:widowControl w:val="0"/>
        <w:tabs>
          <w:tab w:val="num" w:pos="1250"/>
        </w:tabs>
        <w:spacing w:after="0" w:line="240" w:lineRule="auto"/>
        <w:jc w:val="both"/>
        <w:rPr>
          <w:rFonts w:ascii="Times New Roman" w:hAnsi="Times New Roman"/>
          <w:snapToGrid w:val="0"/>
          <w:sz w:val="24"/>
          <w:szCs w:val="24"/>
        </w:rPr>
      </w:pPr>
    </w:p>
    <w:p w:rsidR="002F3654" w:rsidRPr="00EE67E6" w:rsidRDefault="002F3654" w:rsidP="002F3654">
      <w:pPr>
        <w:pStyle w:val="Textoindependiente2"/>
        <w:widowControl w:val="0"/>
        <w:numPr>
          <w:ilvl w:val="1"/>
          <w:numId w:val="3"/>
        </w:numPr>
        <w:tabs>
          <w:tab w:val="num" w:pos="1250"/>
        </w:tabs>
        <w:spacing w:after="0" w:line="240" w:lineRule="auto"/>
        <w:jc w:val="both"/>
        <w:rPr>
          <w:rFonts w:ascii="Times New Roman" w:hAnsi="Times New Roman"/>
          <w:b/>
          <w:snapToGrid w:val="0"/>
          <w:sz w:val="24"/>
          <w:szCs w:val="24"/>
        </w:rPr>
      </w:pPr>
      <w:r w:rsidRPr="00EE67E6">
        <w:rPr>
          <w:rFonts w:ascii="Times New Roman" w:hAnsi="Times New Roman"/>
          <w:b/>
          <w:snapToGrid w:val="0"/>
          <w:sz w:val="24"/>
          <w:szCs w:val="24"/>
        </w:rPr>
        <w:t>Factores de evaluación</w:t>
      </w:r>
    </w:p>
    <w:p w:rsidR="00333006" w:rsidRPr="00EE67E6" w:rsidRDefault="00333006" w:rsidP="00333006">
      <w:pPr>
        <w:widowControl w:val="0"/>
        <w:tabs>
          <w:tab w:val="left" w:pos="567"/>
        </w:tabs>
        <w:spacing w:after="0" w:line="240" w:lineRule="auto"/>
        <w:jc w:val="both"/>
        <w:rPr>
          <w:rFonts w:ascii="Times New Roman" w:hAnsi="Times New Roman"/>
          <w:sz w:val="24"/>
          <w:szCs w:val="24"/>
        </w:rPr>
      </w:pPr>
    </w:p>
    <w:p w:rsidR="0060094A" w:rsidRPr="00EE67E6" w:rsidRDefault="0060094A" w:rsidP="00333006">
      <w:pPr>
        <w:widowControl w:val="0"/>
        <w:tabs>
          <w:tab w:val="left" w:pos="567"/>
        </w:tabs>
        <w:spacing w:after="0" w:line="240" w:lineRule="auto"/>
        <w:jc w:val="both"/>
        <w:rPr>
          <w:rFonts w:ascii="Times New Roman" w:hAnsi="Times New Roman"/>
          <w:sz w:val="24"/>
          <w:szCs w:val="24"/>
        </w:rPr>
      </w:pPr>
      <w:r w:rsidRPr="00EE67E6">
        <w:rPr>
          <w:rFonts w:ascii="Times New Roman" w:hAnsi="Times New Roman"/>
          <w:b/>
          <w:sz w:val="24"/>
          <w:szCs w:val="24"/>
          <w:u w:val="single"/>
        </w:rPr>
        <w:t>Deberá precisarse</w:t>
      </w:r>
      <w:r w:rsidRPr="00EE67E6">
        <w:rPr>
          <w:rFonts w:ascii="Times New Roman" w:hAnsi="Times New Roman"/>
          <w:sz w:val="24"/>
          <w:szCs w:val="24"/>
        </w:rPr>
        <w:t xml:space="preserve"> en el factor de evaluación “A. Experiencia en obras en general” que la calificación de dicha experiencia será adicional a los requerimientos técnicos mínimos. </w:t>
      </w:r>
    </w:p>
    <w:p w:rsidR="0060094A" w:rsidRPr="00EE67E6" w:rsidRDefault="0060094A" w:rsidP="00333006">
      <w:pPr>
        <w:widowControl w:val="0"/>
        <w:tabs>
          <w:tab w:val="left" w:pos="567"/>
        </w:tabs>
        <w:spacing w:after="0" w:line="240" w:lineRule="auto"/>
        <w:jc w:val="both"/>
        <w:rPr>
          <w:rFonts w:ascii="Times New Roman" w:eastAsia="Times New Roman" w:hAnsi="Times New Roman"/>
          <w:sz w:val="24"/>
          <w:szCs w:val="24"/>
          <w:lang w:eastAsia="es-MX"/>
        </w:rPr>
      </w:pPr>
    </w:p>
    <w:p w:rsidR="00A55F12" w:rsidRPr="00EE67E6" w:rsidRDefault="00A55F12" w:rsidP="000C6481">
      <w:pPr>
        <w:widowControl w:val="0"/>
        <w:numPr>
          <w:ilvl w:val="0"/>
          <w:numId w:val="1"/>
        </w:numPr>
        <w:spacing w:after="0" w:line="240" w:lineRule="auto"/>
        <w:jc w:val="both"/>
        <w:rPr>
          <w:rFonts w:ascii="Times New Roman" w:eastAsia="MS Mincho" w:hAnsi="Times New Roman"/>
          <w:b/>
          <w:snapToGrid w:val="0"/>
          <w:sz w:val="24"/>
          <w:szCs w:val="24"/>
          <w:lang w:eastAsia="es-PE"/>
        </w:rPr>
      </w:pPr>
      <w:r w:rsidRPr="00EE67E6">
        <w:rPr>
          <w:rFonts w:ascii="Times New Roman" w:eastAsia="MS Mincho" w:hAnsi="Times New Roman"/>
          <w:b/>
          <w:snapToGrid w:val="0"/>
          <w:sz w:val="24"/>
          <w:szCs w:val="24"/>
          <w:lang w:eastAsia="es-PE"/>
        </w:rPr>
        <w:t xml:space="preserve">CONCLUSIONES </w:t>
      </w:r>
    </w:p>
    <w:p w:rsidR="00A55F12" w:rsidRPr="00EE67E6" w:rsidRDefault="00A55F12" w:rsidP="000C6481">
      <w:pPr>
        <w:widowControl w:val="0"/>
        <w:spacing w:after="0" w:line="240" w:lineRule="auto"/>
        <w:jc w:val="both"/>
        <w:rPr>
          <w:rFonts w:ascii="Times New Roman" w:eastAsia="Times New Roman" w:hAnsi="Times New Roman"/>
          <w:snapToGrid w:val="0"/>
          <w:sz w:val="24"/>
          <w:szCs w:val="24"/>
          <w:lang w:eastAsia="es-MX"/>
        </w:rPr>
      </w:pPr>
    </w:p>
    <w:p w:rsidR="00A55F12" w:rsidRPr="00EE67E6" w:rsidRDefault="00A55F12" w:rsidP="000C6481">
      <w:pPr>
        <w:widowControl w:val="0"/>
        <w:spacing w:after="0" w:line="240" w:lineRule="auto"/>
        <w:jc w:val="both"/>
        <w:rPr>
          <w:rFonts w:ascii="Times New Roman" w:hAnsi="Times New Roman"/>
          <w:snapToGrid w:val="0"/>
          <w:sz w:val="24"/>
          <w:szCs w:val="24"/>
        </w:rPr>
      </w:pPr>
      <w:r w:rsidRPr="00EE67E6">
        <w:rPr>
          <w:rFonts w:ascii="Times New Roman" w:hAnsi="Times New Roman"/>
          <w:snapToGrid w:val="0"/>
          <w:sz w:val="24"/>
          <w:szCs w:val="24"/>
        </w:rPr>
        <w:t>En virtud de lo expuesto, este Organismo Supervisor ha dispuesto:</w:t>
      </w:r>
    </w:p>
    <w:p w:rsidR="00A55F12" w:rsidRPr="00EE67E6" w:rsidRDefault="00A55F12" w:rsidP="000C6481">
      <w:pPr>
        <w:widowControl w:val="0"/>
        <w:spacing w:after="0" w:line="240" w:lineRule="auto"/>
        <w:jc w:val="both"/>
        <w:rPr>
          <w:rFonts w:ascii="Times New Roman" w:hAnsi="Times New Roman"/>
          <w:snapToGrid w:val="0"/>
          <w:sz w:val="24"/>
          <w:szCs w:val="24"/>
        </w:rPr>
      </w:pPr>
    </w:p>
    <w:p w:rsidR="00A55F12" w:rsidRPr="00EE67E6" w:rsidRDefault="00A55F12" w:rsidP="000C6481">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EE67E6">
        <w:rPr>
          <w:rFonts w:ascii="Times New Roman" w:eastAsia="Times New Roman" w:hAnsi="Times New Roman"/>
          <w:snapToGrid w:val="0"/>
          <w:sz w:val="24"/>
          <w:szCs w:val="24"/>
          <w:lang w:eastAsia="es-MX"/>
        </w:rPr>
        <w:t xml:space="preserve">El </w:t>
      </w:r>
      <w:r w:rsidRPr="00EE67E6">
        <w:rPr>
          <w:rFonts w:ascii="Times New Roman" w:hAnsi="Times New Roman"/>
          <w:sz w:val="24"/>
          <w:szCs w:val="24"/>
          <w:lang w:val="es-ES" w:eastAsia="es-ES"/>
        </w:rPr>
        <w:t>Comité Especial deberá cumplir con lo dispuesto por este Organismo Supervisor al absolver las observaciones indicadas en el numeral 2 del presente Pronunciamiento.</w:t>
      </w:r>
    </w:p>
    <w:p w:rsidR="00A55F12" w:rsidRPr="00EE67E6" w:rsidRDefault="00A55F12" w:rsidP="000C6481">
      <w:pPr>
        <w:widowControl w:val="0"/>
        <w:spacing w:after="0" w:line="240" w:lineRule="auto"/>
        <w:ind w:left="567"/>
        <w:jc w:val="both"/>
        <w:rPr>
          <w:rFonts w:ascii="Times New Roman" w:eastAsia="Times New Roman" w:hAnsi="Times New Roman"/>
          <w:sz w:val="24"/>
          <w:szCs w:val="24"/>
          <w:lang w:val="es-MX" w:eastAsia="es-MX"/>
        </w:rPr>
      </w:pPr>
    </w:p>
    <w:p w:rsidR="00A55F12" w:rsidRPr="00EE67E6" w:rsidRDefault="00A55F12" w:rsidP="000C6481">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EE67E6">
        <w:rPr>
          <w:rFonts w:ascii="Times New Roman" w:hAnsi="Times New Roman"/>
          <w:iCs/>
          <w:sz w:val="24"/>
          <w:szCs w:val="24"/>
        </w:rPr>
        <w:t xml:space="preserve">El Comité Especial deberá tener en cuenta lo indicado en el numeral 3 del presente Pronunciamiento a fin de efectuar las modificaciones a las Bases que hubiere a lugar, así como registrar en el </w:t>
      </w:r>
      <w:proofErr w:type="spellStart"/>
      <w:r w:rsidRPr="00EE67E6">
        <w:rPr>
          <w:rFonts w:ascii="Times New Roman" w:hAnsi="Times New Roman"/>
          <w:iCs/>
          <w:sz w:val="24"/>
          <w:szCs w:val="24"/>
        </w:rPr>
        <w:t>SEACE</w:t>
      </w:r>
      <w:proofErr w:type="spellEnd"/>
      <w:r w:rsidRPr="00EE67E6">
        <w:rPr>
          <w:rFonts w:ascii="Times New Roman" w:hAnsi="Times New Roman"/>
          <w:iCs/>
          <w:sz w:val="24"/>
          <w:szCs w:val="24"/>
        </w:rPr>
        <w:t xml:space="preserve"> la documentación solicitada.</w:t>
      </w:r>
    </w:p>
    <w:p w:rsidR="00A55F12" w:rsidRPr="00EE67E6" w:rsidRDefault="00A55F12" w:rsidP="000C6481">
      <w:pPr>
        <w:widowControl w:val="0"/>
        <w:spacing w:after="0" w:line="240" w:lineRule="auto"/>
        <w:ind w:left="567"/>
        <w:jc w:val="both"/>
        <w:rPr>
          <w:rFonts w:ascii="Times New Roman" w:eastAsia="Times New Roman" w:hAnsi="Times New Roman"/>
          <w:sz w:val="24"/>
          <w:szCs w:val="24"/>
          <w:lang w:val="es-MX" w:eastAsia="es-MX"/>
        </w:rPr>
      </w:pPr>
    </w:p>
    <w:p w:rsidR="00A55F12" w:rsidRPr="00EE67E6" w:rsidRDefault="00A55F12" w:rsidP="000C6481">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EE67E6">
        <w:rPr>
          <w:rFonts w:ascii="Times New Roman" w:hAnsi="Times New Roman"/>
          <w:iCs/>
          <w:sz w:val="24"/>
          <w:szCs w:val="24"/>
        </w:rPr>
        <w:t xml:space="preserve">Publicado el Pronunciamiento del OSCE en el </w:t>
      </w:r>
      <w:proofErr w:type="spellStart"/>
      <w:r w:rsidRPr="00EE67E6">
        <w:rPr>
          <w:rFonts w:ascii="Times New Roman" w:hAnsi="Times New Roman"/>
          <w:iCs/>
          <w:sz w:val="24"/>
          <w:szCs w:val="24"/>
        </w:rPr>
        <w:t>SEACE</w:t>
      </w:r>
      <w:proofErr w:type="spellEnd"/>
      <w:r w:rsidRPr="00EE67E6">
        <w:rPr>
          <w:rFonts w:ascii="Times New Roman" w:hAnsi="Times New Roman"/>
          <w:iCs/>
          <w:sz w:val="24"/>
          <w:szCs w:val="24"/>
        </w:rPr>
        <w:t>,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60172C" w:rsidRPr="00EE67E6" w:rsidRDefault="0060172C" w:rsidP="0060172C">
      <w:pPr>
        <w:widowControl w:val="0"/>
        <w:spacing w:after="0" w:line="240" w:lineRule="auto"/>
        <w:ind w:left="567"/>
        <w:jc w:val="both"/>
        <w:rPr>
          <w:rFonts w:ascii="Times New Roman" w:eastAsia="Times New Roman" w:hAnsi="Times New Roman"/>
          <w:sz w:val="24"/>
          <w:szCs w:val="24"/>
          <w:lang w:val="es-MX" w:eastAsia="es-MX"/>
        </w:rPr>
      </w:pPr>
    </w:p>
    <w:p w:rsidR="0060172C" w:rsidRPr="00EE67E6" w:rsidRDefault="0060172C" w:rsidP="0060172C">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EE67E6">
        <w:rPr>
          <w:rFonts w:ascii="Times New Roman" w:eastAsia="Times New Roman" w:hAnsi="Times New Roman"/>
          <w:sz w:val="24"/>
          <w:szCs w:val="24"/>
          <w:lang w:val="es-MX" w:eastAsia="es-MX"/>
        </w:rPr>
        <w:t xml:space="preserve">Al momento de integrar las Bases el Comité Especial deberá modificar las fechas de registro de participantes, integración de Bases, presentación de propuestas y otorgamiento de la buena pro, para lo cual deberá tenerse presente que los proveedores deberán efectuar su registro a través del </w:t>
      </w:r>
      <w:proofErr w:type="spellStart"/>
      <w:r w:rsidRPr="00EE67E6">
        <w:rPr>
          <w:rFonts w:ascii="Times New Roman" w:eastAsia="Times New Roman" w:hAnsi="Times New Roman"/>
          <w:sz w:val="24"/>
          <w:szCs w:val="24"/>
          <w:lang w:val="es-MX" w:eastAsia="es-MX"/>
        </w:rPr>
        <w:t>SEACE</w:t>
      </w:r>
      <w:proofErr w:type="spellEnd"/>
      <w:r w:rsidRPr="00EE67E6">
        <w:rPr>
          <w:rStyle w:val="Refdenotaalpie"/>
          <w:rFonts w:ascii="Times New Roman" w:eastAsia="Times New Roman" w:hAnsi="Times New Roman"/>
          <w:sz w:val="24"/>
          <w:szCs w:val="24"/>
          <w:lang w:val="es-MX" w:eastAsia="es-MX"/>
        </w:rPr>
        <w:footnoteReference w:id="2"/>
      </w:r>
      <w:r w:rsidRPr="00EE67E6">
        <w:rPr>
          <w:rFonts w:ascii="Times New Roman" w:eastAsia="Times New Roman" w:hAnsi="Times New Roman"/>
          <w:sz w:val="24"/>
          <w:szCs w:val="24"/>
          <w:lang w:val="es-MX" w:eastAsia="es-MX"/>
        </w:rPr>
        <w:t xml:space="preserve"> hasta antes de la presentación de propuestas, de acuerdo con lo previsto en el artículo 53 del Reglamento; asimismo, cabe señalar que a tenor del artículo 24 del Reglamento, entre la integración de Bases y la presentación de propuestas no podrá mediar menos de tres (3) días hábiles, computados a partir del día siguiente de la publicación de las Bases integradas en el </w:t>
      </w:r>
      <w:proofErr w:type="spellStart"/>
      <w:r w:rsidRPr="00EE67E6">
        <w:rPr>
          <w:rFonts w:ascii="Times New Roman" w:eastAsia="Times New Roman" w:hAnsi="Times New Roman"/>
          <w:sz w:val="24"/>
          <w:szCs w:val="24"/>
          <w:lang w:val="es-MX" w:eastAsia="es-MX"/>
        </w:rPr>
        <w:t>SEACE</w:t>
      </w:r>
      <w:proofErr w:type="spellEnd"/>
      <w:r w:rsidRPr="00EE67E6">
        <w:rPr>
          <w:rFonts w:ascii="Times New Roman" w:eastAsia="Times New Roman" w:hAnsi="Times New Roman"/>
          <w:sz w:val="24"/>
          <w:szCs w:val="24"/>
          <w:lang w:val="es-MX" w:eastAsia="es-MX"/>
        </w:rPr>
        <w:t>.</w:t>
      </w:r>
    </w:p>
    <w:p w:rsidR="0060172C" w:rsidRPr="00EE67E6" w:rsidRDefault="0060172C" w:rsidP="0060172C">
      <w:pPr>
        <w:widowControl w:val="0"/>
        <w:spacing w:after="0" w:line="240" w:lineRule="auto"/>
        <w:ind w:left="567"/>
        <w:jc w:val="both"/>
        <w:rPr>
          <w:rFonts w:ascii="Times New Roman" w:eastAsia="Times New Roman" w:hAnsi="Times New Roman"/>
          <w:sz w:val="24"/>
          <w:szCs w:val="24"/>
          <w:lang w:val="es-MX" w:eastAsia="es-MX"/>
        </w:rPr>
      </w:pPr>
    </w:p>
    <w:p w:rsidR="00A55F12" w:rsidRPr="00EE67E6" w:rsidRDefault="00A55F12" w:rsidP="000C6481">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EE67E6">
        <w:rPr>
          <w:rFonts w:ascii="Times New Roman" w:hAnsi="Times New Roman"/>
          <w:iCs/>
          <w:sz w:val="24"/>
          <w:szCs w:val="24"/>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A55F12" w:rsidRPr="00EE67E6" w:rsidRDefault="00A55F12" w:rsidP="000C6481">
      <w:pPr>
        <w:widowControl w:val="0"/>
        <w:spacing w:after="0" w:line="240" w:lineRule="auto"/>
        <w:ind w:left="567"/>
        <w:jc w:val="both"/>
        <w:rPr>
          <w:rFonts w:ascii="Times New Roman" w:eastAsia="Times New Roman" w:hAnsi="Times New Roman"/>
          <w:sz w:val="24"/>
          <w:szCs w:val="24"/>
          <w:lang w:val="es-MX" w:eastAsia="es-MX"/>
        </w:rPr>
      </w:pPr>
    </w:p>
    <w:p w:rsidR="00A55F12" w:rsidRPr="00EE67E6" w:rsidRDefault="00A55F12" w:rsidP="000C6481">
      <w:pPr>
        <w:widowControl w:val="0"/>
        <w:numPr>
          <w:ilvl w:val="1"/>
          <w:numId w:val="2"/>
        </w:numPr>
        <w:spacing w:after="0" w:line="240" w:lineRule="auto"/>
        <w:ind w:left="567" w:hanging="567"/>
        <w:jc w:val="both"/>
        <w:rPr>
          <w:rFonts w:ascii="Times New Roman" w:hAnsi="Times New Roman"/>
          <w:iCs/>
          <w:sz w:val="24"/>
          <w:szCs w:val="24"/>
        </w:rPr>
      </w:pPr>
      <w:r w:rsidRPr="00EE67E6">
        <w:rPr>
          <w:rFonts w:ascii="Times New Roman" w:hAnsi="Times New Roman"/>
          <w:iCs/>
          <w:sz w:val="24"/>
          <w:szCs w:val="24"/>
        </w:rPr>
        <w:lastRenderedPageBreak/>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A55F12" w:rsidRPr="00EE67E6" w:rsidRDefault="00A55F12" w:rsidP="000C6481">
      <w:pPr>
        <w:pStyle w:val="Prrafodelista"/>
        <w:spacing w:after="0" w:line="240" w:lineRule="auto"/>
        <w:jc w:val="both"/>
        <w:rPr>
          <w:rFonts w:ascii="Times New Roman" w:hAnsi="Times New Roman"/>
          <w:iCs/>
          <w:sz w:val="24"/>
          <w:szCs w:val="24"/>
        </w:rPr>
      </w:pPr>
    </w:p>
    <w:p w:rsidR="00A55F12" w:rsidRPr="00EE67E6" w:rsidRDefault="00A55F12" w:rsidP="000C6481">
      <w:pPr>
        <w:widowControl w:val="0"/>
        <w:numPr>
          <w:ilvl w:val="1"/>
          <w:numId w:val="2"/>
        </w:numPr>
        <w:spacing w:after="0" w:line="240" w:lineRule="auto"/>
        <w:ind w:left="567" w:hanging="567"/>
        <w:jc w:val="both"/>
        <w:rPr>
          <w:rFonts w:ascii="Times New Roman" w:hAnsi="Times New Roman"/>
          <w:iCs/>
          <w:sz w:val="24"/>
          <w:szCs w:val="24"/>
        </w:rPr>
      </w:pPr>
      <w:r w:rsidRPr="00EE67E6">
        <w:rPr>
          <w:rFonts w:ascii="Times New Roman" w:hAnsi="Times New Roman"/>
          <w:iCs/>
          <w:sz w:val="24"/>
          <w:szCs w:val="24"/>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A55F12" w:rsidRPr="00EE67E6" w:rsidRDefault="00A55F12" w:rsidP="000C6481">
      <w:pPr>
        <w:widowControl w:val="0"/>
        <w:spacing w:after="0" w:line="240" w:lineRule="auto"/>
        <w:ind w:left="567"/>
        <w:jc w:val="both"/>
        <w:rPr>
          <w:rFonts w:ascii="Times New Roman" w:hAnsi="Times New Roman"/>
          <w:iCs/>
          <w:sz w:val="24"/>
          <w:szCs w:val="24"/>
        </w:rPr>
      </w:pPr>
    </w:p>
    <w:p w:rsidR="00BA0407" w:rsidRPr="00EE67E6" w:rsidRDefault="00A55F12" w:rsidP="0060172C">
      <w:pPr>
        <w:widowControl w:val="0"/>
        <w:spacing w:after="0" w:line="240" w:lineRule="auto"/>
        <w:ind w:left="3545" w:firstLine="709"/>
        <w:jc w:val="right"/>
        <w:rPr>
          <w:rFonts w:ascii="Times New Roman" w:hAnsi="Times New Roman"/>
          <w:sz w:val="24"/>
          <w:szCs w:val="24"/>
        </w:rPr>
      </w:pPr>
      <w:r w:rsidRPr="00EE67E6">
        <w:rPr>
          <w:rFonts w:ascii="Times New Roman" w:hAnsi="Times New Roman"/>
          <w:sz w:val="24"/>
          <w:szCs w:val="24"/>
        </w:rPr>
        <w:t>Jesús María</w:t>
      </w:r>
      <w:r w:rsidR="006039AB" w:rsidRPr="00EE67E6">
        <w:rPr>
          <w:rFonts w:ascii="Times New Roman" w:hAnsi="Times New Roman"/>
          <w:sz w:val="24"/>
          <w:szCs w:val="24"/>
        </w:rPr>
        <w:t xml:space="preserve">, </w:t>
      </w:r>
      <w:r w:rsidR="00063BFB">
        <w:rPr>
          <w:rFonts w:ascii="Times New Roman" w:hAnsi="Times New Roman"/>
          <w:sz w:val="24"/>
          <w:szCs w:val="24"/>
        </w:rPr>
        <w:t>22</w:t>
      </w:r>
      <w:r w:rsidR="000C6481" w:rsidRPr="00EE67E6">
        <w:rPr>
          <w:rFonts w:ascii="Times New Roman" w:hAnsi="Times New Roman"/>
          <w:sz w:val="24"/>
          <w:szCs w:val="24"/>
        </w:rPr>
        <w:t xml:space="preserve"> de </w:t>
      </w:r>
      <w:r w:rsidR="0060172C" w:rsidRPr="00EE67E6">
        <w:rPr>
          <w:rFonts w:ascii="Times New Roman" w:hAnsi="Times New Roman"/>
          <w:sz w:val="24"/>
          <w:szCs w:val="24"/>
        </w:rPr>
        <w:t>diciembre</w:t>
      </w:r>
      <w:r w:rsidR="00FC1F98" w:rsidRPr="00EE67E6">
        <w:rPr>
          <w:rFonts w:ascii="Times New Roman" w:hAnsi="Times New Roman"/>
          <w:sz w:val="24"/>
          <w:szCs w:val="24"/>
        </w:rPr>
        <w:t xml:space="preserve"> de </w:t>
      </w:r>
      <w:r w:rsidR="000C6481" w:rsidRPr="00EE67E6">
        <w:rPr>
          <w:rFonts w:ascii="Times New Roman" w:hAnsi="Times New Roman"/>
          <w:sz w:val="24"/>
          <w:szCs w:val="24"/>
        </w:rPr>
        <w:t>2015</w:t>
      </w:r>
      <w:r w:rsidRPr="00EE67E6">
        <w:rPr>
          <w:rFonts w:ascii="Times New Roman" w:hAnsi="Times New Roman"/>
          <w:sz w:val="24"/>
          <w:szCs w:val="24"/>
        </w:rPr>
        <w:t>.</w:t>
      </w:r>
    </w:p>
    <w:p w:rsidR="00BA0407" w:rsidRPr="00EE67E6" w:rsidRDefault="00BA0407" w:rsidP="000C6481">
      <w:pPr>
        <w:widowControl w:val="0"/>
        <w:spacing w:after="0" w:line="240" w:lineRule="auto"/>
        <w:ind w:left="3545" w:firstLine="709"/>
        <w:jc w:val="both"/>
        <w:rPr>
          <w:rFonts w:ascii="Times New Roman" w:hAnsi="Times New Roman"/>
          <w:sz w:val="24"/>
          <w:szCs w:val="24"/>
        </w:rPr>
      </w:pPr>
    </w:p>
    <w:p w:rsidR="005F7E27" w:rsidRPr="00EE67E6" w:rsidRDefault="005F7E27" w:rsidP="005F7E27">
      <w:pPr>
        <w:widowControl w:val="0"/>
        <w:spacing w:after="0" w:line="240" w:lineRule="auto"/>
        <w:ind w:hanging="1"/>
        <w:jc w:val="both"/>
        <w:rPr>
          <w:rFonts w:ascii="Times New Roman" w:hAnsi="Times New Roman"/>
          <w:sz w:val="24"/>
          <w:szCs w:val="24"/>
          <w:lang w:val="es-ES_tradnl"/>
        </w:rPr>
      </w:pPr>
      <w:r w:rsidRPr="00EE67E6">
        <w:rPr>
          <w:rFonts w:ascii="Times New Roman" w:hAnsi="Times New Roman"/>
          <w:sz w:val="24"/>
          <w:szCs w:val="24"/>
          <w:lang w:val="es-ES_tradnl"/>
        </w:rPr>
        <w:t xml:space="preserve">Elaborado por: </w:t>
      </w:r>
      <w:r w:rsidRPr="00EE67E6">
        <w:rPr>
          <w:rFonts w:ascii="Times New Roman" w:hAnsi="Times New Roman"/>
          <w:sz w:val="24"/>
          <w:szCs w:val="24"/>
          <w:lang w:val="es-ES_tradnl"/>
        </w:rPr>
        <w:tab/>
      </w:r>
      <w:r w:rsidRPr="00EE67E6">
        <w:rPr>
          <w:rFonts w:ascii="Times New Roman" w:hAnsi="Times New Roman"/>
          <w:sz w:val="24"/>
          <w:szCs w:val="24"/>
          <w:lang w:val="es-ES_tradnl"/>
        </w:rPr>
        <w:tab/>
        <w:t>Franklin Garay Morales</w:t>
      </w:r>
    </w:p>
    <w:p w:rsidR="005F7E27" w:rsidRPr="00EE67E6" w:rsidRDefault="005F7E27" w:rsidP="005F7E27">
      <w:pPr>
        <w:widowControl w:val="0"/>
        <w:spacing w:after="0" w:line="240" w:lineRule="auto"/>
        <w:ind w:hanging="1"/>
        <w:jc w:val="both"/>
        <w:rPr>
          <w:rFonts w:ascii="Times New Roman" w:hAnsi="Times New Roman"/>
          <w:sz w:val="24"/>
          <w:szCs w:val="24"/>
          <w:lang w:val="es-ES_tradnl"/>
        </w:rPr>
      </w:pPr>
      <w:r w:rsidRPr="00EE67E6">
        <w:rPr>
          <w:rFonts w:ascii="Times New Roman" w:hAnsi="Times New Roman"/>
          <w:sz w:val="24"/>
          <w:szCs w:val="24"/>
          <w:lang w:val="es-ES_tradnl"/>
        </w:rPr>
        <w:t xml:space="preserve">Supervisado por: </w:t>
      </w:r>
      <w:r w:rsidRPr="00EE67E6">
        <w:rPr>
          <w:rFonts w:ascii="Times New Roman" w:hAnsi="Times New Roman"/>
          <w:sz w:val="24"/>
          <w:szCs w:val="24"/>
          <w:lang w:val="es-ES_tradnl"/>
        </w:rPr>
        <w:tab/>
      </w:r>
      <w:r w:rsidRPr="00EE67E6">
        <w:rPr>
          <w:rFonts w:ascii="Times New Roman" w:hAnsi="Times New Roman"/>
          <w:sz w:val="24"/>
          <w:szCs w:val="24"/>
          <w:lang w:val="es-ES_tradnl"/>
        </w:rPr>
        <w:tab/>
      </w:r>
      <w:proofErr w:type="spellStart"/>
      <w:r w:rsidR="00873BA3">
        <w:rPr>
          <w:rFonts w:ascii="Times New Roman" w:hAnsi="Times New Roman"/>
          <w:sz w:val="24"/>
          <w:szCs w:val="24"/>
          <w:lang w:val="es-ES_tradnl"/>
        </w:rPr>
        <w:t>Elissa</w:t>
      </w:r>
      <w:proofErr w:type="spellEnd"/>
      <w:r w:rsidR="00873BA3">
        <w:rPr>
          <w:rFonts w:ascii="Times New Roman" w:hAnsi="Times New Roman"/>
          <w:sz w:val="24"/>
          <w:szCs w:val="24"/>
          <w:lang w:val="es-ES_tradnl"/>
        </w:rPr>
        <w:t xml:space="preserve"> </w:t>
      </w:r>
      <w:proofErr w:type="spellStart"/>
      <w:r w:rsidR="00873BA3">
        <w:rPr>
          <w:rFonts w:ascii="Times New Roman" w:hAnsi="Times New Roman"/>
          <w:sz w:val="24"/>
          <w:szCs w:val="24"/>
          <w:lang w:val="es-ES_tradnl"/>
        </w:rPr>
        <w:t>Lacca</w:t>
      </w:r>
      <w:proofErr w:type="spellEnd"/>
      <w:r w:rsidR="00873BA3">
        <w:rPr>
          <w:rFonts w:ascii="Times New Roman" w:hAnsi="Times New Roman"/>
          <w:sz w:val="24"/>
          <w:szCs w:val="24"/>
          <w:lang w:val="es-ES_tradnl"/>
        </w:rPr>
        <w:t xml:space="preserve"> Velasco</w:t>
      </w:r>
    </w:p>
    <w:p w:rsidR="005F7E27" w:rsidRPr="00EE67E6" w:rsidRDefault="005F7E27" w:rsidP="005F7E27">
      <w:pPr>
        <w:widowControl w:val="0"/>
        <w:spacing w:after="0" w:line="240" w:lineRule="auto"/>
        <w:ind w:hanging="1"/>
        <w:jc w:val="both"/>
        <w:rPr>
          <w:rFonts w:ascii="Times New Roman" w:hAnsi="Times New Roman"/>
          <w:sz w:val="24"/>
          <w:szCs w:val="24"/>
          <w:lang w:val="es-ES_tradnl"/>
        </w:rPr>
      </w:pPr>
      <w:r w:rsidRPr="00EE67E6">
        <w:rPr>
          <w:rFonts w:ascii="Times New Roman" w:hAnsi="Times New Roman"/>
          <w:sz w:val="24"/>
          <w:szCs w:val="24"/>
          <w:lang w:val="es-ES_tradnl"/>
        </w:rPr>
        <w:t>Validado por:</w:t>
      </w:r>
      <w:r w:rsidRPr="00EE67E6">
        <w:rPr>
          <w:rFonts w:ascii="Times New Roman" w:hAnsi="Times New Roman"/>
          <w:sz w:val="24"/>
          <w:szCs w:val="24"/>
          <w:lang w:val="es-ES_tradnl"/>
        </w:rPr>
        <w:tab/>
      </w:r>
      <w:r w:rsidRPr="00EE67E6">
        <w:rPr>
          <w:rFonts w:ascii="Times New Roman" w:hAnsi="Times New Roman"/>
          <w:sz w:val="24"/>
          <w:szCs w:val="24"/>
          <w:lang w:val="es-ES_tradnl"/>
        </w:rPr>
        <w:tab/>
      </w:r>
      <w:r w:rsidRPr="00EE67E6">
        <w:rPr>
          <w:rFonts w:ascii="Times New Roman" w:hAnsi="Times New Roman"/>
          <w:sz w:val="24"/>
          <w:szCs w:val="24"/>
          <w:lang w:val="es-ES_tradnl"/>
        </w:rPr>
        <w:tab/>
      </w:r>
      <w:r w:rsidR="0060172C" w:rsidRPr="00EE67E6">
        <w:rPr>
          <w:rFonts w:ascii="Times New Roman" w:hAnsi="Times New Roman"/>
          <w:sz w:val="24"/>
          <w:szCs w:val="24"/>
          <w:lang w:val="es-ES_tradnl"/>
        </w:rPr>
        <w:t xml:space="preserve">Laura </w:t>
      </w:r>
      <w:proofErr w:type="spellStart"/>
      <w:r w:rsidR="0060172C" w:rsidRPr="00EE67E6">
        <w:rPr>
          <w:rFonts w:ascii="Times New Roman" w:hAnsi="Times New Roman"/>
          <w:sz w:val="24"/>
          <w:szCs w:val="24"/>
          <w:lang w:val="es-ES_tradnl"/>
        </w:rPr>
        <w:t>Gutierrez</w:t>
      </w:r>
      <w:proofErr w:type="spellEnd"/>
      <w:r w:rsidR="0060172C" w:rsidRPr="00EE67E6">
        <w:rPr>
          <w:rFonts w:ascii="Times New Roman" w:hAnsi="Times New Roman"/>
          <w:sz w:val="24"/>
          <w:szCs w:val="24"/>
          <w:lang w:val="es-ES_tradnl"/>
        </w:rPr>
        <w:t xml:space="preserve"> Gonzales</w:t>
      </w:r>
    </w:p>
    <w:p w:rsidR="005F7E27" w:rsidRPr="00EE67E6" w:rsidRDefault="005F7E27" w:rsidP="005F7E27">
      <w:pPr>
        <w:widowControl w:val="0"/>
        <w:spacing w:after="0" w:line="240" w:lineRule="auto"/>
        <w:ind w:hanging="1"/>
        <w:jc w:val="both"/>
        <w:rPr>
          <w:rFonts w:ascii="Times New Roman" w:hAnsi="Times New Roman"/>
          <w:sz w:val="24"/>
          <w:szCs w:val="24"/>
          <w:lang w:val="es-ES_tradnl"/>
        </w:rPr>
      </w:pPr>
      <w:r w:rsidRPr="00EE67E6">
        <w:rPr>
          <w:rFonts w:ascii="Times New Roman" w:hAnsi="Times New Roman"/>
          <w:sz w:val="24"/>
          <w:szCs w:val="24"/>
          <w:lang w:val="es-ES_tradnl"/>
        </w:rPr>
        <w:tab/>
      </w:r>
    </w:p>
    <w:p w:rsidR="005F7E27" w:rsidRPr="00EE67E6" w:rsidRDefault="005F7E27" w:rsidP="005F7E27">
      <w:pPr>
        <w:widowControl w:val="0"/>
        <w:spacing w:after="0" w:line="240" w:lineRule="auto"/>
        <w:ind w:left="3545" w:firstLine="709"/>
        <w:jc w:val="both"/>
        <w:rPr>
          <w:rFonts w:ascii="Times New Roman" w:hAnsi="Times New Roman"/>
          <w:sz w:val="24"/>
          <w:szCs w:val="24"/>
          <w:lang w:val="es-ES_tradnl"/>
        </w:rPr>
      </w:pPr>
    </w:p>
    <w:p w:rsidR="005F7E27" w:rsidRPr="00EE67E6" w:rsidRDefault="005F7E27" w:rsidP="005F7E27">
      <w:pPr>
        <w:widowControl w:val="0"/>
        <w:spacing w:after="0" w:line="240" w:lineRule="auto"/>
        <w:ind w:left="3545" w:firstLine="709"/>
        <w:jc w:val="both"/>
        <w:rPr>
          <w:rFonts w:ascii="Times New Roman" w:hAnsi="Times New Roman"/>
          <w:sz w:val="24"/>
          <w:szCs w:val="24"/>
          <w:lang w:val="es-ES_tradnl"/>
        </w:rPr>
      </w:pPr>
    </w:p>
    <w:p w:rsidR="00A55F12" w:rsidRPr="00EE67E6" w:rsidRDefault="00A55F12" w:rsidP="000C6481">
      <w:pPr>
        <w:widowControl w:val="0"/>
        <w:spacing w:after="0" w:line="240" w:lineRule="auto"/>
        <w:ind w:left="3545" w:firstLine="709"/>
        <w:jc w:val="center"/>
        <w:rPr>
          <w:rFonts w:ascii="Times New Roman" w:hAnsi="Times New Roman"/>
          <w:b/>
          <w:sz w:val="24"/>
          <w:szCs w:val="24"/>
        </w:rPr>
      </w:pPr>
    </w:p>
    <w:p w:rsidR="00A55F12" w:rsidRPr="00EE67E6" w:rsidRDefault="00A55F12" w:rsidP="000C6481">
      <w:pPr>
        <w:keepNext/>
        <w:keepLines/>
        <w:widowControl w:val="0"/>
        <w:tabs>
          <w:tab w:val="left" w:pos="2660"/>
        </w:tabs>
        <w:spacing w:after="0" w:line="240" w:lineRule="auto"/>
        <w:jc w:val="center"/>
        <w:rPr>
          <w:rFonts w:ascii="Times New Roman" w:hAnsi="Times New Roman"/>
          <w:b/>
          <w:sz w:val="24"/>
          <w:szCs w:val="24"/>
        </w:rPr>
      </w:pPr>
      <w:r w:rsidRPr="00EE67E6">
        <w:rPr>
          <w:rFonts w:ascii="Times New Roman" w:hAnsi="Times New Roman"/>
          <w:b/>
          <w:sz w:val="24"/>
          <w:szCs w:val="24"/>
        </w:rPr>
        <w:t xml:space="preserve">PATRICIA ALARCÓN </w:t>
      </w:r>
      <w:proofErr w:type="spellStart"/>
      <w:r w:rsidRPr="00EE67E6">
        <w:rPr>
          <w:rFonts w:ascii="Times New Roman" w:hAnsi="Times New Roman"/>
          <w:b/>
          <w:sz w:val="24"/>
          <w:szCs w:val="24"/>
        </w:rPr>
        <w:t>ALVIZURI</w:t>
      </w:r>
      <w:proofErr w:type="spellEnd"/>
    </w:p>
    <w:p w:rsidR="00A55F12" w:rsidRPr="00EE67E6" w:rsidRDefault="00A55F12" w:rsidP="000C6481">
      <w:pPr>
        <w:keepNext/>
        <w:keepLines/>
        <w:widowControl w:val="0"/>
        <w:tabs>
          <w:tab w:val="left" w:pos="2660"/>
        </w:tabs>
        <w:spacing w:after="0" w:line="240" w:lineRule="auto"/>
        <w:jc w:val="center"/>
        <w:rPr>
          <w:rFonts w:ascii="Times New Roman" w:hAnsi="Times New Roman"/>
          <w:b/>
          <w:sz w:val="24"/>
          <w:szCs w:val="24"/>
        </w:rPr>
      </w:pPr>
      <w:r w:rsidRPr="00EE67E6">
        <w:rPr>
          <w:rFonts w:ascii="Times New Roman" w:hAnsi="Times New Roman"/>
          <w:b/>
          <w:sz w:val="24"/>
          <w:szCs w:val="24"/>
        </w:rPr>
        <w:t xml:space="preserve">Directora </w:t>
      </w:r>
      <w:r w:rsidR="006039AB" w:rsidRPr="00EE67E6">
        <w:rPr>
          <w:rFonts w:ascii="Times New Roman" w:hAnsi="Times New Roman"/>
          <w:b/>
          <w:sz w:val="24"/>
          <w:szCs w:val="24"/>
        </w:rPr>
        <w:t>de Supervisión</w:t>
      </w:r>
    </w:p>
    <w:p w:rsidR="00AD486E" w:rsidRPr="00EE67E6" w:rsidRDefault="00AD486E">
      <w:pPr>
        <w:keepNext/>
        <w:keepLines/>
        <w:widowControl w:val="0"/>
        <w:tabs>
          <w:tab w:val="left" w:pos="2660"/>
        </w:tabs>
        <w:spacing w:after="0" w:line="240" w:lineRule="auto"/>
        <w:jc w:val="center"/>
        <w:rPr>
          <w:rFonts w:ascii="Times New Roman" w:hAnsi="Times New Roman"/>
          <w:b/>
          <w:sz w:val="24"/>
          <w:szCs w:val="24"/>
        </w:rPr>
      </w:pPr>
    </w:p>
    <w:sectPr w:rsidR="00AD486E" w:rsidRPr="00EE67E6" w:rsidSect="00063BFB">
      <w:headerReference w:type="default" r:id="rId9"/>
      <w:type w:val="continuous"/>
      <w:pgSz w:w="11907" w:h="16840" w:code="9"/>
      <w:pgMar w:top="1701" w:right="1701"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477D" w:rsidRDefault="0023477D">
      <w:r>
        <w:separator/>
      </w:r>
    </w:p>
  </w:endnote>
  <w:endnote w:type="continuationSeparator" w:id="1">
    <w:p w:rsidR="0023477D" w:rsidRDefault="0023477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ranklin Gothic Book">
    <w:altName w:val="Corbel"/>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Perpetua">
    <w:altName w:val="Baskerville Old Face"/>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477D" w:rsidRDefault="0023477D">
      <w:r>
        <w:separator/>
      </w:r>
    </w:p>
  </w:footnote>
  <w:footnote w:type="continuationSeparator" w:id="1">
    <w:p w:rsidR="0023477D" w:rsidRDefault="0023477D">
      <w:r>
        <w:continuationSeparator/>
      </w:r>
    </w:p>
  </w:footnote>
  <w:footnote w:id="2">
    <w:p w:rsidR="0023477D" w:rsidRPr="00EE67E6" w:rsidRDefault="0023477D" w:rsidP="000F2A09">
      <w:pPr>
        <w:pStyle w:val="Textonotapie"/>
        <w:jc w:val="both"/>
        <w:rPr>
          <w:rFonts w:ascii="Times New Roman" w:hAnsi="Times New Roman"/>
        </w:rPr>
      </w:pPr>
      <w:r w:rsidRPr="00EE67E6">
        <w:rPr>
          <w:rStyle w:val="Refdenotaalpie"/>
          <w:rFonts w:ascii="Times New Roman" w:hAnsi="Times New Roman"/>
        </w:rPr>
        <w:footnoteRef/>
      </w:r>
      <w:r w:rsidRPr="00EE67E6">
        <w:rPr>
          <w:rFonts w:ascii="Times New Roman" w:hAnsi="Times New Roman"/>
        </w:rPr>
        <w:t xml:space="preserve"> A través del Comunicado N° 003-2015-OSCE/PRE se señaló que los procesos que se convoquen a partir del 20 de octubre del 2015 contarán con la funcionalidad del registro de participantes electrónico.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77D" w:rsidRDefault="0023477D">
    <w:pPr>
      <w:pStyle w:val="Encabezado"/>
      <w:jc w:val="center"/>
    </w:pPr>
    <w:fldSimple w:instr=" PAGE   \* MERGEFORMAT ">
      <w:r w:rsidR="0039434B">
        <w:rPr>
          <w:noProof/>
        </w:rPr>
        <w:t>1</w:t>
      </w:r>
    </w:fldSimple>
  </w:p>
  <w:p w:rsidR="0023477D" w:rsidRDefault="0023477D">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6B96D41A"/>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AFE6BF2C"/>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009B6A20"/>
    <w:multiLevelType w:val="hybridMultilevel"/>
    <w:tmpl w:val="1DD8273C"/>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nsid w:val="03674699"/>
    <w:multiLevelType w:val="hybridMultilevel"/>
    <w:tmpl w:val="B00C67C4"/>
    <w:lvl w:ilvl="0" w:tplc="B554DEE6">
      <w:start w:val="2"/>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0B493002"/>
    <w:multiLevelType w:val="hybridMultilevel"/>
    <w:tmpl w:val="AB4635D6"/>
    <w:lvl w:ilvl="0" w:tplc="513CFB38">
      <w:start w:val="1"/>
      <w:numFmt w:val="bullet"/>
      <w:lvlText w:val="-"/>
      <w:lvlJc w:val="left"/>
      <w:pPr>
        <w:ind w:left="720" w:hanging="360"/>
      </w:pPr>
      <w:rPr>
        <w:rFonts w:ascii="Times New Roman" w:eastAsia="Times New Roman" w:hAnsi="Times New Roman" w:cs="Times New Roman" w:hint="default"/>
      </w:rPr>
    </w:lvl>
    <w:lvl w:ilvl="1" w:tplc="280A000B">
      <w:start w:val="1"/>
      <w:numFmt w:val="bullet"/>
      <w:lvlText w:val=""/>
      <w:lvlJc w:val="left"/>
      <w:pPr>
        <w:ind w:left="1440" w:hanging="360"/>
      </w:pPr>
      <w:rPr>
        <w:rFonts w:ascii="Wingdings" w:hAnsi="Wingdings"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0B96231B"/>
    <w:multiLevelType w:val="hybridMultilevel"/>
    <w:tmpl w:val="76B2172E"/>
    <w:lvl w:ilvl="0" w:tplc="280A0009">
      <w:start w:val="1"/>
      <w:numFmt w:val="bullet"/>
      <w:lvlText w:val=""/>
      <w:lvlJc w:val="left"/>
      <w:pPr>
        <w:ind w:left="1428" w:hanging="360"/>
      </w:pPr>
      <w:rPr>
        <w:rFonts w:ascii="Wingdings" w:hAnsi="Wingdings" w:hint="default"/>
      </w:rPr>
    </w:lvl>
    <w:lvl w:ilvl="1" w:tplc="280A0003" w:tentative="1">
      <w:start w:val="1"/>
      <w:numFmt w:val="bullet"/>
      <w:lvlText w:val="o"/>
      <w:lvlJc w:val="left"/>
      <w:pPr>
        <w:ind w:left="2148" w:hanging="360"/>
      </w:pPr>
      <w:rPr>
        <w:rFonts w:ascii="Courier New" w:hAnsi="Courier New" w:cs="Courier New" w:hint="default"/>
      </w:rPr>
    </w:lvl>
    <w:lvl w:ilvl="2" w:tplc="280A0005" w:tentative="1">
      <w:start w:val="1"/>
      <w:numFmt w:val="bullet"/>
      <w:lvlText w:val=""/>
      <w:lvlJc w:val="left"/>
      <w:pPr>
        <w:ind w:left="2868" w:hanging="360"/>
      </w:pPr>
      <w:rPr>
        <w:rFonts w:ascii="Wingdings" w:hAnsi="Wingdings" w:hint="default"/>
      </w:rPr>
    </w:lvl>
    <w:lvl w:ilvl="3" w:tplc="280A0001" w:tentative="1">
      <w:start w:val="1"/>
      <w:numFmt w:val="bullet"/>
      <w:lvlText w:val=""/>
      <w:lvlJc w:val="left"/>
      <w:pPr>
        <w:ind w:left="3588" w:hanging="360"/>
      </w:pPr>
      <w:rPr>
        <w:rFonts w:ascii="Symbol" w:hAnsi="Symbol" w:hint="default"/>
      </w:rPr>
    </w:lvl>
    <w:lvl w:ilvl="4" w:tplc="280A0003" w:tentative="1">
      <w:start w:val="1"/>
      <w:numFmt w:val="bullet"/>
      <w:lvlText w:val="o"/>
      <w:lvlJc w:val="left"/>
      <w:pPr>
        <w:ind w:left="4308" w:hanging="360"/>
      </w:pPr>
      <w:rPr>
        <w:rFonts w:ascii="Courier New" w:hAnsi="Courier New" w:cs="Courier New" w:hint="default"/>
      </w:rPr>
    </w:lvl>
    <w:lvl w:ilvl="5" w:tplc="280A0005" w:tentative="1">
      <w:start w:val="1"/>
      <w:numFmt w:val="bullet"/>
      <w:lvlText w:val=""/>
      <w:lvlJc w:val="left"/>
      <w:pPr>
        <w:ind w:left="5028" w:hanging="360"/>
      </w:pPr>
      <w:rPr>
        <w:rFonts w:ascii="Wingdings" w:hAnsi="Wingdings" w:hint="default"/>
      </w:rPr>
    </w:lvl>
    <w:lvl w:ilvl="6" w:tplc="280A0001" w:tentative="1">
      <w:start w:val="1"/>
      <w:numFmt w:val="bullet"/>
      <w:lvlText w:val=""/>
      <w:lvlJc w:val="left"/>
      <w:pPr>
        <w:ind w:left="5748" w:hanging="360"/>
      </w:pPr>
      <w:rPr>
        <w:rFonts w:ascii="Symbol" w:hAnsi="Symbol" w:hint="default"/>
      </w:rPr>
    </w:lvl>
    <w:lvl w:ilvl="7" w:tplc="280A0003" w:tentative="1">
      <w:start w:val="1"/>
      <w:numFmt w:val="bullet"/>
      <w:lvlText w:val="o"/>
      <w:lvlJc w:val="left"/>
      <w:pPr>
        <w:ind w:left="6468" w:hanging="360"/>
      </w:pPr>
      <w:rPr>
        <w:rFonts w:ascii="Courier New" w:hAnsi="Courier New" w:cs="Courier New" w:hint="default"/>
      </w:rPr>
    </w:lvl>
    <w:lvl w:ilvl="8" w:tplc="280A0005" w:tentative="1">
      <w:start w:val="1"/>
      <w:numFmt w:val="bullet"/>
      <w:lvlText w:val=""/>
      <w:lvlJc w:val="left"/>
      <w:pPr>
        <w:ind w:left="7188" w:hanging="360"/>
      </w:pPr>
      <w:rPr>
        <w:rFonts w:ascii="Wingdings" w:hAnsi="Wingdings" w:hint="default"/>
      </w:rPr>
    </w:lvl>
  </w:abstractNum>
  <w:abstractNum w:abstractNumId="6">
    <w:nsid w:val="0CF24EC6"/>
    <w:multiLevelType w:val="hybridMultilevel"/>
    <w:tmpl w:val="EA24F3B6"/>
    <w:lvl w:ilvl="0" w:tplc="1D0CB8FE">
      <w:start w:val="6"/>
      <w:numFmt w:val="bullet"/>
      <w:lvlText w:val="-"/>
      <w:lvlJc w:val="left"/>
      <w:pPr>
        <w:tabs>
          <w:tab w:val="num" w:pos="1068"/>
        </w:tabs>
        <w:ind w:left="1068" w:hanging="360"/>
      </w:pPr>
      <w:rPr>
        <w:rFonts w:ascii="Times New Roman" w:hAnsi="Times New Roman" w:cs="Times New Roman" w:hint="default"/>
        <w:b w:val="0"/>
      </w:rPr>
    </w:lvl>
    <w:lvl w:ilvl="1" w:tplc="CBC0FF1C">
      <w:start w:val="1"/>
      <w:numFmt w:val="bullet"/>
      <w:lvlText w:val=""/>
      <w:lvlJc w:val="left"/>
      <w:pPr>
        <w:tabs>
          <w:tab w:val="num" w:pos="1364"/>
        </w:tabs>
        <w:ind w:left="1364" w:hanging="360"/>
      </w:pPr>
      <w:rPr>
        <w:rFonts w:ascii="Wingdings" w:hAnsi="Wingdings" w:hint="default"/>
        <w:b/>
      </w:rPr>
    </w:lvl>
    <w:lvl w:ilvl="2" w:tplc="7EC00486">
      <w:start w:val="1"/>
      <w:numFmt w:val="none"/>
      <w:lvlText w:val="VIII"/>
      <w:lvlJc w:val="right"/>
      <w:pPr>
        <w:tabs>
          <w:tab w:val="num" w:pos="1260"/>
        </w:tabs>
        <w:ind w:left="1260" w:hanging="180"/>
      </w:pPr>
      <w:rPr>
        <w:b/>
      </w:rPr>
    </w:lvl>
    <w:lvl w:ilvl="3" w:tplc="CC52F532">
      <w:start w:val="6"/>
      <w:numFmt w:val="bullet"/>
      <w:lvlText w:val="-"/>
      <w:lvlJc w:val="left"/>
      <w:pPr>
        <w:tabs>
          <w:tab w:val="num" w:pos="2804"/>
        </w:tabs>
        <w:ind w:left="2804" w:hanging="360"/>
      </w:pPr>
      <w:rPr>
        <w:rFonts w:ascii="Times New Roman" w:hAnsi="Times New Roman" w:cs="Times New Roman" w:hint="default"/>
        <w:b/>
      </w:rPr>
    </w:lvl>
    <w:lvl w:ilvl="4" w:tplc="2E6651F2">
      <w:start w:val="1"/>
      <w:numFmt w:val="decimal"/>
      <w:lvlText w:val="%5."/>
      <w:lvlJc w:val="left"/>
      <w:pPr>
        <w:tabs>
          <w:tab w:val="num" w:pos="3600"/>
        </w:tabs>
        <w:ind w:left="3600" w:hanging="360"/>
      </w:pPr>
    </w:lvl>
    <w:lvl w:ilvl="5" w:tplc="2CAE7F12">
      <w:start w:val="1"/>
      <w:numFmt w:val="decimal"/>
      <w:lvlText w:val="%6."/>
      <w:lvlJc w:val="left"/>
      <w:pPr>
        <w:tabs>
          <w:tab w:val="num" w:pos="4320"/>
        </w:tabs>
        <w:ind w:left="4320" w:hanging="360"/>
      </w:pPr>
    </w:lvl>
    <w:lvl w:ilvl="6" w:tplc="6AA24742">
      <w:start w:val="1"/>
      <w:numFmt w:val="decimal"/>
      <w:lvlText w:val="%7."/>
      <w:lvlJc w:val="left"/>
      <w:pPr>
        <w:tabs>
          <w:tab w:val="num" w:pos="5040"/>
        </w:tabs>
        <w:ind w:left="5040" w:hanging="360"/>
      </w:pPr>
    </w:lvl>
    <w:lvl w:ilvl="7" w:tplc="309639BA">
      <w:start w:val="1"/>
      <w:numFmt w:val="decimal"/>
      <w:lvlText w:val="%8."/>
      <w:lvlJc w:val="left"/>
      <w:pPr>
        <w:tabs>
          <w:tab w:val="num" w:pos="5760"/>
        </w:tabs>
        <w:ind w:left="5760" w:hanging="360"/>
      </w:pPr>
    </w:lvl>
    <w:lvl w:ilvl="8" w:tplc="EB7A5800">
      <w:start w:val="1"/>
      <w:numFmt w:val="decimal"/>
      <w:lvlText w:val="%9."/>
      <w:lvlJc w:val="left"/>
      <w:pPr>
        <w:tabs>
          <w:tab w:val="num" w:pos="6480"/>
        </w:tabs>
        <w:ind w:left="6480" w:hanging="360"/>
      </w:pPr>
    </w:lvl>
  </w:abstractNum>
  <w:abstractNum w:abstractNumId="7">
    <w:nsid w:val="0D0811B8"/>
    <w:multiLevelType w:val="hybridMultilevel"/>
    <w:tmpl w:val="0D06FE30"/>
    <w:lvl w:ilvl="0" w:tplc="280A0001">
      <w:start w:val="1"/>
      <w:numFmt w:val="bullet"/>
      <w:lvlText w:val=""/>
      <w:lvlJc w:val="left"/>
      <w:pPr>
        <w:ind w:left="1634" w:hanging="360"/>
      </w:pPr>
      <w:rPr>
        <w:rFonts w:ascii="Symbol" w:hAnsi="Symbol" w:hint="default"/>
      </w:rPr>
    </w:lvl>
    <w:lvl w:ilvl="1" w:tplc="280A0003" w:tentative="1">
      <w:start w:val="1"/>
      <w:numFmt w:val="bullet"/>
      <w:lvlText w:val="o"/>
      <w:lvlJc w:val="left"/>
      <w:pPr>
        <w:ind w:left="2354" w:hanging="360"/>
      </w:pPr>
      <w:rPr>
        <w:rFonts w:ascii="Courier New" w:hAnsi="Courier New" w:cs="Courier New" w:hint="default"/>
      </w:rPr>
    </w:lvl>
    <w:lvl w:ilvl="2" w:tplc="280A0005" w:tentative="1">
      <w:start w:val="1"/>
      <w:numFmt w:val="bullet"/>
      <w:lvlText w:val=""/>
      <w:lvlJc w:val="left"/>
      <w:pPr>
        <w:ind w:left="3074" w:hanging="360"/>
      </w:pPr>
      <w:rPr>
        <w:rFonts w:ascii="Wingdings" w:hAnsi="Wingdings" w:hint="default"/>
      </w:rPr>
    </w:lvl>
    <w:lvl w:ilvl="3" w:tplc="280A0001" w:tentative="1">
      <w:start w:val="1"/>
      <w:numFmt w:val="bullet"/>
      <w:lvlText w:val=""/>
      <w:lvlJc w:val="left"/>
      <w:pPr>
        <w:ind w:left="3794" w:hanging="360"/>
      </w:pPr>
      <w:rPr>
        <w:rFonts w:ascii="Symbol" w:hAnsi="Symbol" w:hint="default"/>
      </w:rPr>
    </w:lvl>
    <w:lvl w:ilvl="4" w:tplc="280A0003" w:tentative="1">
      <w:start w:val="1"/>
      <w:numFmt w:val="bullet"/>
      <w:lvlText w:val="o"/>
      <w:lvlJc w:val="left"/>
      <w:pPr>
        <w:ind w:left="4514" w:hanging="360"/>
      </w:pPr>
      <w:rPr>
        <w:rFonts w:ascii="Courier New" w:hAnsi="Courier New" w:cs="Courier New" w:hint="default"/>
      </w:rPr>
    </w:lvl>
    <w:lvl w:ilvl="5" w:tplc="280A0005" w:tentative="1">
      <w:start w:val="1"/>
      <w:numFmt w:val="bullet"/>
      <w:lvlText w:val=""/>
      <w:lvlJc w:val="left"/>
      <w:pPr>
        <w:ind w:left="5234" w:hanging="360"/>
      </w:pPr>
      <w:rPr>
        <w:rFonts w:ascii="Wingdings" w:hAnsi="Wingdings" w:hint="default"/>
      </w:rPr>
    </w:lvl>
    <w:lvl w:ilvl="6" w:tplc="280A0001" w:tentative="1">
      <w:start w:val="1"/>
      <w:numFmt w:val="bullet"/>
      <w:lvlText w:val=""/>
      <w:lvlJc w:val="left"/>
      <w:pPr>
        <w:ind w:left="5954" w:hanging="360"/>
      </w:pPr>
      <w:rPr>
        <w:rFonts w:ascii="Symbol" w:hAnsi="Symbol" w:hint="default"/>
      </w:rPr>
    </w:lvl>
    <w:lvl w:ilvl="7" w:tplc="280A0003" w:tentative="1">
      <w:start w:val="1"/>
      <w:numFmt w:val="bullet"/>
      <w:lvlText w:val="o"/>
      <w:lvlJc w:val="left"/>
      <w:pPr>
        <w:ind w:left="6674" w:hanging="360"/>
      </w:pPr>
      <w:rPr>
        <w:rFonts w:ascii="Courier New" w:hAnsi="Courier New" w:cs="Courier New" w:hint="default"/>
      </w:rPr>
    </w:lvl>
    <w:lvl w:ilvl="8" w:tplc="280A0005" w:tentative="1">
      <w:start w:val="1"/>
      <w:numFmt w:val="bullet"/>
      <w:lvlText w:val=""/>
      <w:lvlJc w:val="left"/>
      <w:pPr>
        <w:ind w:left="7394" w:hanging="360"/>
      </w:pPr>
      <w:rPr>
        <w:rFonts w:ascii="Wingdings" w:hAnsi="Wingdings" w:hint="default"/>
      </w:rPr>
    </w:lvl>
  </w:abstractNum>
  <w:abstractNum w:abstractNumId="8">
    <w:nsid w:val="129A5B21"/>
    <w:multiLevelType w:val="multilevel"/>
    <w:tmpl w:val="0D6667E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131D7135"/>
    <w:multiLevelType w:val="hybridMultilevel"/>
    <w:tmpl w:val="F31C07AA"/>
    <w:lvl w:ilvl="0" w:tplc="280A0001">
      <w:start w:val="1"/>
      <w:numFmt w:val="bullet"/>
      <w:lvlText w:val=""/>
      <w:lvlJc w:val="left"/>
      <w:pPr>
        <w:ind w:left="1080" w:hanging="360"/>
      </w:pPr>
      <w:rPr>
        <w:rFonts w:ascii="Symbol" w:hAnsi="Symbol"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10">
    <w:nsid w:val="19366199"/>
    <w:multiLevelType w:val="hybridMultilevel"/>
    <w:tmpl w:val="D8C47D80"/>
    <w:lvl w:ilvl="0" w:tplc="280A000B">
      <w:start w:val="1"/>
      <w:numFmt w:val="bullet"/>
      <w:lvlText w:val=""/>
      <w:lvlJc w:val="left"/>
      <w:pPr>
        <w:ind w:left="1440" w:hanging="360"/>
      </w:pPr>
      <w:rPr>
        <w:rFonts w:ascii="Wingdings" w:hAnsi="Wingdings"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11">
    <w:nsid w:val="199934C5"/>
    <w:multiLevelType w:val="hybridMultilevel"/>
    <w:tmpl w:val="C0DC42CA"/>
    <w:lvl w:ilvl="0" w:tplc="6B785E0E">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nsid w:val="1F717B98"/>
    <w:multiLevelType w:val="hybridMultilevel"/>
    <w:tmpl w:val="853CE702"/>
    <w:lvl w:ilvl="0" w:tplc="E8DE240C">
      <w:start w:val="1"/>
      <w:numFmt w:val="bullet"/>
      <w:lvlText w:val="-"/>
      <w:lvlJc w:val="left"/>
      <w:pPr>
        <w:ind w:left="720" w:hanging="360"/>
      </w:pPr>
      <w:rPr>
        <w:rFonts w:ascii="Times New Roman" w:hAnsi="Times New Roman" w:cs="Times New Roman"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24D24267"/>
    <w:multiLevelType w:val="hybridMultilevel"/>
    <w:tmpl w:val="5216741E"/>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nsid w:val="2C556DE2"/>
    <w:multiLevelType w:val="hybridMultilevel"/>
    <w:tmpl w:val="6E287C3A"/>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nsid w:val="328E3D22"/>
    <w:multiLevelType w:val="hybridMultilevel"/>
    <w:tmpl w:val="18C6C33C"/>
    <w:lvl w:ilvl="0" w:tplc="7DB4C8E4">
      <w:start w:val="1"/>
      <w:numFmt w:val="bullet"/>
      <w:lvlText w:val=""/>
      <w:lvlJc w:val="left"/>
      <w:pPr>
        <w:ind w:left="720" w:hanging="360"/>
      </w:pPr>
      <w:rPr>
        <w:rFonts w:ascii="Symbol" w:hAnsi="Symbol" w:hint="default"/>
        <w:strike w:val="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nsid w:val="3B3D4483"/>
    <w:multiLevelType w:val="multilevel"/>
    <w:tmpl w:val="4274C97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413D0D66"/>
    <w:multiLevelType w:val="hybridMultilevel"/>
    <w:tmpl w:val="4C20F23E"/>
    <w:lvl w:ilvl="0" w:tplc="E8DE240C">
      <w:start w:val="1"/>
      <w:numFmt w:val="bullet"/>
      <w:lvlText w:val="-"/>
      <w:lvlJc w:val="left"/>
      <w:pPr>
        <w:ind w:left="1068" w:hanging="360"/>
      </w:pPr>
      <w:rPr>
        <w:rFonts w:ascii="Times New Roman" w:hAnsi="Times New Roman" w:cs="Times New Roman" w:hint="default"/>
      </w:rPr>
    </w:lvl>
    <w:lvl w:ilvl="1" w:tplc="280A0003" w:tentative="1">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18">
    <w:nsid w:val="44C61812"/>
    <w:multiLevelType w:val="hybridMultilevel"/>
    <w:tmpl w:val="27A666A2"/>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nsid w:val="47B24734"/>
    <w:multiLevelType w:val="hybridMultilevel"/>
    <w:tmpl w:val="BC0828E8"/>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0">
    <w:nsid w:val="493F48D6"/>
    <w:multiLevelType w:val="hybridMultilevel"/>
    <w:tmpl w:val="EA101DFC"/>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1">
    <w:nsid w:val="49F4684A"/>
    <w:multiLevelType w:val="hybridMultilevel"/>
    <w:tmpl w:val="70F26050"/>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nsid w:val="4D36554C"/>
    <w:multiLevelType w:val="multilevel"/>
    <w:tmpl w:val="FE685F76"/>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i w:val="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3">
    <w:nsid w:val="4DC24DB6"/>
    <w:multiLevelType w:val="multilevel"/>
    <w:tmpl w:val="E806E31C"/>
    <w:lvl w:ilvl="0">
      <w:start w:val="1"/>
      <w:numFmt w:val="decimal"/>
      <w:lvlText w:val="%1."/>
      <w:lvlJc w:val="left"/>
      <w:pPr>
        <w:tabs>
          <w:tab w:val="num" w:pos="360"/>
        </w:tabs>
        <w:ind w:left="360" w:hanging="360"/>
      </w:pPr>
      <w:rPr>
        <w:rFonts w:hint="default"/>
        <w:b/>
        <w:sz w:val="24"/>
        <w:szCs w:val="24"/>
        <w:vertAlign w:val="baseline"/>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4">
    <w:nsid w:val="4E0568F0"/>
    <w:multiLevelType w:val="multilevel"/>
    <w:tmpl w:val="B1E2AB14"/>
    <w:lvl w:ilvl="0">
      <w:start w:val="1"/>
      <w:numFmt w:val="decimal"/>
      <w:lvlText w:val="%1."/>
      <w:lvlJc w:val="left"/>
      <w:pPr>
        <w:ind w:left="360" w:hanging="360"/>
      </w:pPr>
      <w:rPr>
        <w:rFonts w:cs="Times New Roman" w:hint="default"/>
      </w:rPr>
    </w:lvl>
    <w:lvl w:ilvl="1">
      <w:start w:val="1"/>
      <w:numFmt w:val="decimal"/>
      <w:lvlText w:val="%1.%2."/>
      <w:lvlJc w:val="left"/>
      <w:pPr>
        <w:ind w:left="964" w:hanging="604"/>
      </w:pPr>
      <w:rPr>
        <w:rFonts w:cs="Times New Roman" w:hint="default"/>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5">
    <w:nsid w:val="54EA4FB6"/>
    <w:multiLevelType w:val="hybridMultilevel"/>
    <w:tmpl w:val="ED70624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nsid w:val="598E6914"/>
    <w:multiLevelType w:val="hybridMultilevel"/>
    <w:tmpl w:val="D82E135C"/>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7">
    <w:nsid w:val="5B25581D"/>
    <w:multiLevelType w:val="hybridMultilevel"/>
    <w:tmpl w:val="D544151A"/>
    <w:lvl w:ilvl="0" w:tplc="FFB44440">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8">
    <w:nsid w:val="5C7F4890"/>
    <w:multiLevelType w:val="multilevel"/>
    <w:tmpl w:val="D3BED586"/>
    <w:lvl w:ilvl="0">
      <w:start w:val="5"/>
      <w:numFmt w:val="none"/>
      <w:lvlText w:val="4."/>
      <w:lvlJc w:val="left"/>
      <w:pPr>
        <w:ind w:left="360" w:hanging="360"/>
      </w:pPr>
      <w:rPr>
        <w:rFonts w:hint="default"/>
      </w:rPr>
    </w:lvl>
    <w:lvl w:ilvl="1">
      <w:start w:val="1"/>
      <w:numFmt w:val="decimal"/>
      <w:lvlText w:val="%14.%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CCD3E4B"/>
    <w:multiLevelType w:val="hybridMultilevel"/>
    <w:tmpl w:val="C19AC71A"/>
    <w:lvl w:ilvl="0" w:tplc="C93A710E">
      <w:start w:val="2"/>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0">
    <w:nsid w:val="737A5084"/>
    <w:multiLevelType w:val="hybridMultilevel"/>
    <w:tmpl w:val="2722B71E"/>
    <w:lvl w:ilvl="0" w:tplc="280A0001">
      <w:start w:val="1"/>
      <w:numFmt w:val="bullet"/>
      <w:lvlText w:val=""/>
      <w:lvlJc w:val="left"/>
      <w:pPr>
        <w:ind w:left="1068" w:hanging="360"/>
      </w:pPr>
      <w:rPr>
        <w:rFonts w:ascii="Symbol" w:hAnsi="Symbol" w:hint="default"/>
        <w:b w:val="0"/>
      </w:rPr>
    </w:lvl>
    <w:lvl w:ilvl="1" w:tplc="0C0A0019">
      <w:start w:val="1"/>
      <w:numFmt w:val="lowerLetter"/>
      <w:lvlText w:val="%2."/>
      <w:lvlJc w:val="left"/>
      <w:pPr>
        <w:ind w:left="1788" w:hanging="360"/>
      </w:pPr>
      <w:rPr>
        <w:rFonts w:cs="Times New Roman"/>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31">
    <w:nsid w:val="78854668"/>
    <w:multiLevelType w:val="hybridMultilevel"/>
    <w:tmpl w:val="68B457CA"/>
    <w:lvl w:ilvl="0" w:tplc="75B651CA">
      <w:start w:val="1"/>
      <w:numFmt w:val="lowerRoman"/>
      <w:lvlText w:val="%1)"/>
      <w:lvlJc w:val="left"/>
      <w:pPr>
        <w:ind w:left="720" w:hanging="720"/>
      </w:pPr>
      <w:rPr>
        <w:rFonts w:hint="default"/>
        <w:b/>
      </w:rPr>
    </w:lvl>
    <w:lvl w:ilvl="1" w:tplc="280A0019">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32">
    <w:nsid w:val="7AFF63F6"/>
    <w:multiLevelType w:val="hybridMultilevel"/>
    <w:tmpl w:val="676654B2"/>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3">
    <w:nsid w:val="7CE706C3"/>
    <w:multiLevelType w:val="multilevel"/>
    <w:tmpl w:val="44840F7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E141678"/>
    <w:multiLevelType w:val="hybridMultilevel"/>
    <w:tmpl w:val="49BC239C"/>
    <w:lvl w:ilvl="0" w:tplc="71703EE6">
      <w:start w:val="2"/>
      <w:numFmt w:val="bullet"/>
      <w:lvlText w:val="-"/>
      <w:lvlJc w:val="left"/>
      <w:pPr>
        <w:ind w:left="1428" w:hanging="360"/>
      </w:pPr>
      <w:rPr>
        <w:rFonts w:ascii="Times New Roman" w:eastAsia="Times New Roman" w:hAnsi="Times New Roman" w:cs="Times New Roman"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5">
    <w:nsid w:val="7E4E4DCD"/>
    <w:multiLevelType w:val="hybridMultilevel"/>
    <w:tmpl w:val="F9FA862C"/>
    <w:lvl w:ilvl="0" w:tplc="002615F6">
      <w:start w:val="1"/>
      <w:numFmt w:val="lowerLetter"/>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36">
    <w:nsid w:val="7F095FF9"/>
    <w:multiLevelType w:val="hybridMultilevel"/>
    <w:tmpl w:val="6C50B794"/>
    <w:lvl w:ilvl="0" w:tplc="280A0001">
      <w:start w:val="1"/>
      <w:numFmt w:val="bullet"/>
      <w:lvlText w:val=""/>
      <w:lvlJc w:val="left"/>
      <w:pPr>
        <w:ind w:left="1634" w:hanging="360"/>
      </w:pPr>
      <w:rPr>
        <w:rFonts w:ascii="Symbol" w:hAnsi="Symbol" w:hint="default"/>
      </w:rPr>
    </w:lvl>
    <w:lvl w:ilvl="1" w:tplc="280A0003" w:tentative="1">
      <w:start w:val="1"/>
      <w:numFmt w:val="bullet"/>
      <w:lvlText w:val="o"/>
      <w:lvlJc w:val="left"/>
      <w:pPr>
        <w:ind w:left="2354" w:hanging="360"/>
      </w:pPr>
      <w:rPr>
        <w:rFonts w:ascii="Courier New" w:hAnsi="Courier New" w:cs="Courier New" w:hint="default"/>
      </w:rPr>
    </w:lvl>
    <w:lvl w:ilvl="2" w:tplc="280A0005" w:tentative="1">
      <w:start w:val="1"/>
      <w:numFmt w:val="bullet"/>
      <w:lvlText w:val=""/>
      <w:lvlJc w:val="left"/>
      <w:pPr>
        <w:ind w:left="3074" w:hanging="360"/>
      </w:pPr>
      <w:rPr>
        <w:rFonts w:ascii="Wingdings" w:hAnsi="Wingdings" w:hint="default"/>
      </w:rPr>
    </w:lvl>
    <w:lvl w:ilvl="3" w:tplc="280A0001" w:tentative="1">
      <w:start w:val="1"/>
      <w:numFmt w:val="bullet"/>
      <w:lvlText w:val=""/>
      <w:lvlJc w:val="left"/>
      <w:pPr>
        <w:ind w:left="3794" w:hanging="360"/>
      </w:pPr>
      <w:rPr>
        <w:rFonts w:ascii="Symbol" w:hAnsi="Symbol" w:hint="default"/>
      </w:rPr>
    </w:lvl>
    <w:lvl w:ilvl="4" w:tplc="280A0003" w:tentative="1">
      <w:start w:val="1"/>
      <w:numFmt w:val="bullet"/>
      <w:lvlText w:val="o"/>
      <w:lvlJc w:val="left"/>
      <w:pPr>
        <w:ind w:left="4514" w:hanging="360"/>
      </w:pPr>
      <w:rPr>
        <w:rFonts w:ascii="Courier New" w:hAnsi="Courier New" w:cs="Courier New" w:hint="default"/>
      </w:rPr>
    </w:lvl>
    <w:lvl w:ilvl="5" w:tplc="280A0005" w:tentative="1">
      <w:start w:val="1"/>
      <w:numFmt w:val="bullet"/>
      <w:lvlText w:val=""/>
      <w:lvlJc w:val="left"/>
      <w:pPr>
        <w:ind w:left="5234" w:hanging="360"/>
      </w:pPr>
      <w:rPr>
        <w:rFonts w:ascii="Wingdings" w:hAnsi="Wingdings" w:hint="default"/>
      </w:rPr>
    </w:lvl>
    <w:lvl w:ilvl="6" w:tplc="280A0001" w:tentative="1">
      <w:start w:val="1"/>
      <w:numFmt w:val="bullet"/>
      <w:lvlText w:val=""/>
      <w:lvlJc w:val="left"/>
      <w:pPr>
        <w:ind w:left="5954" w:hanging="360"/>
      </w:pPr>
      <w:rPr>
        <w:rFonts w:ascii="Symbol" w:hAnsi="Symbol" w:hint="default"/>
      </w:rPr>
    </w:lvl>
    <w:lvl w:ilvl="7" w:tplc="280A0003" w:tentative="1">
      <w:start w:val="1"/>
      <w:numFmt w:val="bullet"/>
      <w:lvlText w:val="o"/>
      <w:lvlJc w:val="left"/>
      <w:pPr>
        <w:ind w:left="6674" w:hanging="360"/>
      </w:pPr>
      <w:rPr>
        <w:rFonts w:ascii="Courier New" w:hAnsi="Courier New" w:cs="Courier New" w:hint="default"/>
      </w:rPr>
    </w:lvl>
    <w:lvl w:ilvl="8" w:tplc="280A0005" w:tentative="1">
      <w:start w:val="1"/>
      <w:numFmt w:val="bullet"/>
      <w:lvlText w:val=""/>
      <w:lvlJc w:val="left"/>
      <w:pPr>
        <w:ind w:left="7394" w:hanging="360"/>
      </w:pPr>
      <w:rPr>
        <w:rFonts w:ascii="Wingdings" w:hAnsi="Wingdings" w:hint="default"/>
      </w:rPr>
    </w:lvl>
  </w:abstractNum>
  <w:num w:numId="1">
    <w:abstractNumId w:val="23"/>
  </w:num>
  <w:num w:numId="2">
    <w:abstractNumId w:val="28"/>
  </w:num>
  <w:num w:numId="3">
    <w:abstractNumId w:val="22"/>
  </w:num>
  <w:num w:numId="4">
    <w:abstractNumId w:val="12"/>
  </w:num>
  <w:num w:numId="5">
    <w:abstractNumId w:val="14"/>
  </w:num>
  <w:num w:numId="6">
    <w:abstractNumId w:val="20"/>
  </w:num>
  <w:num w:numId="7">
    <w:abstractNumId w:val="32"/>
  </w:num>
  <w:num w:numId="8">
    <w:abstractNumId w:val="19"/>
  </w:num>
  <w:num w:numId="9">
    <w:abstractNumId w:val="35"/>
  </w:num>
  <w:num w:numId="10">
    <w:abstractNumId w:val="13"/>
  </w:num>
  <w:num w:numId="11">
    <w:abstractNumId w:val="36"/>
  </w:num>
  <w:num w:numId="12">
    <w:abstractNumId w:val="7"/>
  </w:num>
  <w:num w:numId="13">
    <w:abstractNumId w:val="1"/>
  </w:num>
  <w:num w:numId="14">
    <w:abstractNumId w:val="0"/>
  </w:num>
  <w:num w:numId="15">
    <w:abstractNumId w:val="9"/>
  </w:num>
  <w:num w:numId="16">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27"/>
  </w:num>
  <w:num w:numId="19">
    <w:abstractNumId w:val="3"/>
  </w:num>
  <w:num w:numId="20">
    <w:abstractNumId w:val="4"/>
  </w:num>
  <w:num w:numId="21">
    <w:abstractNumId w:val="15"/>
  </w:num>
  <w:num w:numId="22">
    <w:abstractNumId w:val="25"/>
  </w:num>
  <w:num w:numId="23">
    <w:abstractNumId w:val="10"/>
  </w:num>
  <w:num w:numId="24">
    <w:abstractNumId w:val="18"/>
  </w:num>
  <w:num w:numId="25">
    <w:abstractNumId w:val="26"/>
  </w:num>
  <w:num w:numId="26">
    <w:abstractNumId w:val="21"/>
  </w:num>
  <w:num w:numId="27">
    <w:abstractNumId w:val="2"/>
  </w:num>
  <w:num w:numId="28">
    <w:abstractNumId w:val="31"/>
  </w:num>
  <w:num w:numId="29">
    <w:abstractNumId w:val="5"/>
  </w:num>
  <w:num w:numId="30">
    <w:abstractNumId w:val="30"/>
  </w:num>
  <w:num w:numId="31">
    <w:abstractNumId w:val="24"/>
  </w:num>
  <w:num w:numId="32">
    <w:abstractNumId w:val="34"/>
  </w:num>
  <w:num w:numId="33">
    <w:abstractNumId w:val="11"/>
  </w:num>
  <w:num w:numId="34">
    <w:abstractNumId w:val="29"/>
  </w:num>
  <w:num w:numId="35">
    <w:abstractNumId w:val="8"/>
  </w:num>
  <w:num w:numId="36">
    <w:abstractNumId w:val="16"/>
  </w:num>
  <w:num w:numId="37">
    <w:abstractNumId w:val="33"/>
  </w:num>
  <w:num w:numId="38">
    <w:abstractNumId w:val="6"/>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footnotePr>
    <w:footnote w:id="0"/>
    <w:footnote w:id="1"/>
  </w:footnotePr>
  <w:endnotePr>
    <w:endnote w:id="0"/>
    <w:endnote w:id="1"/>
  </w:endnotePr>
  <w:compat/>
  <w:rsids>
    <w:rsidRoot w:val="00DB587E"/>
    <w:rsid w:val="00000BF7"/>
    <w:rsid w:val="00001C7E"/>
    <w:rsid w:val="00002A5C"/>
    <w:rsid w:val="0000340C"/>
    <w:rsid w:val="00003E60"/>
    <w:rsid w:val="0000576F"/>
    <w:rsid w:val="00006A46"/>
    <w:rsid w:val="00007C73"/>
    <w:rsid w:val="00010447"/>
    <w:rsid w:val="00010722"/>
    <w:rsid w:val="00010B4C"/>
    <w:rsid w:val="00010C55"/>
    <w:rsid w:val="00011659"/>
    <w:rsid w:val="00011DFE"/>
    <w:rsid w:val="00011ED2"/>
    <w:rsid w:val="00012106"/>
    <w:rsid w:val="00012A36"/>
    <w:rsid w:val="0001516D"/>
    <w:rsid w:val="00016A71"/>
    <w:rsid w:val="00017C7C"/>
    <w:rsid w:val="00020EBC"/>
    <w:rsid w:val="00023987"/>
    <w:rsid w:val="00024734"/>
    <w:rsid w:val="00025340"/>
    <w:rsid w:val="000255AA"/>
    <w:rsid w:val="00027C8B"/>
    <w:rsid w:val="000307E4"/>
    <w:rsid w:val="000322E5"/>
    <w:rsid w:val="000323BE"/>
    <w:rsid w:val="0003248E"/>
    <w:rsid w:val="00032C51"/>
    <w:rsid w:val="000333FB"/>
    <w:rsid w:val="000334AE"/>
    <w:rsid w:val="000343DB"/>
    <w:rsid w:val="00034723"/>
    <w:rsid w:val="00034B01"/>
    <w:rsid w:val="00035237"/>
    <w:rsid w:val="00035B22"/>
    <w:rsid w:val="00035DD3"/>
    <w:rsid w:val="00036D4C"/>
    <w:rsid w:val="0003783B"/>
    <w:rsid w:val="0004208A"/>
    <w:rsid w:val="00042FF9"/>
    <w:rsid w:val="00043D06"/>
    <w:rsid w:val="0004433D"/>
    <w:rsid w:val="00044FFA"/>
    <w:rsid w:val="00045533"/>
    <w:rsid w:val="00045721"/>
    <w:rsid w:val="000459E5"/>
    <w:rsid w:val="00046040"/>
    <w:rsid w:val="0004632F"/>
    <w:rsid w:val="000464C0"/>
    <w:rsid w:val="00051438"/>
    <w:rsid w:val="000517AB"/>
    <w:rsid w:val="0005220D"/>
    <w:rsid w:val="000522F5"/>
    <w:rsid w:val="000534A7"/>
    <w:rsid w:val="000535A1"/>
    <w:rsid w:val="00053D73"/>
    <w:rsid w:val="00055B4F"/>
    <w:rsid w:val="00061551"/>
    <w:rsid w:val="00061BDC"/>
    <w:rsid w:val="00062CF8"/>
    <w:rsid w:val="00063BFB"/>
    <w:rsid w:val="00064E54"/>
    <w:rsid w:val="00065510"/>
    <w:rsid w:val="0006640C"/>
    <w:rsid w:val="00066D13"/>
    <w:rsid w:val="00070B9D"/>
    <w:rsid w:val="00071BFA"/>
    <w:rsid w:val="00071FBF"/>
    <w:rsid w:val="000725DC"/>
    <w:rsid w:val="0007325D"/>
    <w:rsid w:val="00074DA9"/>
    <w:rsid w:val="000753A8"/>
    <w:rsid w:val="00075BAE"/>
    <w:rsid w:val="00077187"/>
    <w:rsid w:val="0007748F"/>
    <w:rsid w:val="00077B41"/>
    <w:rsid w:val="00077B84"/>
    <w:rsid w:val="00082ABA"/>
    <w:rsid w:val="00083801"/>
    <w:rsid w:val="00083CD9"/>
    <w:rsid w:val="0008457D"/>
    <w:rsid w:val="00084DE8"/>
    <w:rsid w:val="00086F5D"/>
    <w:rsid w:val="000909CA"/>
    <w:rsid w:val="0009105D"/>
    <w:rsid w:val="000916B2"/>
    <w:rsid w:val="000919FF"/>
    <w:rsid w:val="00092680"/>
    <w:rsid w:val="00092F76"/>
    <w:rsid w:val="00093E32"/>
    <w:rsid w:val="00094B7B"/>
    <w:rsid w:val="00095146"/>
    <w:rsid w:val="0009517A"/>
    <w:rsid w:val="00096790"/>
    <w:rsid w:val="000969DA"/>
    <w:rsid w:val="00096A92"/>
    <w:rsid w:val="00097196"/>
    <w:rsid w:val="000973BF"/>
    <w:rsid w:val="00097B25"/>
    <w:rsid w:val="00097C41"/>
    <w:rsid w:val="000A0CAC"/>
    <w:rsid w:val="000A0DC9"/>
    <w:rsid w:val="000A0F34"/>
    <w:rsid w:val="000A1E4E"/>
    <w:rsid w:val="000A222F"/>
    <w:rsid w:val="000A3C71"/>
    <w:rsid w:val="000A4642"/>
    <w:rsid w:val="000A4FF1"/>
    <w:rsid w:val="000A520E"/>
    <w:rsid w:val="000A5708"/>
    <w:rsid w:val="000A5B01"/>
    <w:rsid w:val="000A5D11"/>
    <w:rsid w:val="000A60EE"/>
    <w:rsid w:val="000A6C33"/>
    <w:rsid w:val="000A7D76"/>
    <w:rsid w:val="000B0212"/>
    <w:rsid w:val="000B0F39"/>
    <w:rsid w:val="000B0F95"/>
    <w:rsid w:val="000B1DAA"/>
    <w:rsid w:val="000B2879"/>
    <w:rsid w:val="000B2E67"/>
    <w:rsid w:val="000B364F"/>
    <w:rsid w:val="000B3C6A"/>
    <w:rsid w:val="000B3FF3"/>
    <w:rsid w:val="000B51DA"/>
    <w:rsid w:val="000B5647"/>
    <w:rsid w:val="000B59B8"/>
    <w:rsid w:val="000B5AC5"/>
    <w:rsid w:val="000B649E"/>
    <w:rsid w:val="000B6A57"/>
    <w:rsid w:val="000B7DC9"/>
    <w:rsid w:val="000C035B"/>
    <w:rsid w:val="000C0AD2"/>
    <w:rsid w:val="000C19A6"/>
    <w:rsid w:val="000C1C45"/>
    <w:rsid w:val="000C248B"/>
    <w:rsid w:val="000C3A30"/>
    <w:rsid w:val="000C4642"/>
    <w:rsid w:val="000C4CB9"/>
    <w:rsid w:val="000C4E5A"/>
    <w:rsid w:val="000C4EDD"/>
    <w:rsid w:val="000C6481"/>
    <w:rsid w:val="000C7092"/>
    <w:rsid w:val="000C70B5"/>
    <w:rsid w:val="000C7DC8"/>
    <w:rsid w:val="000D0268"/>
    <w:rsid w:val="000D0602"/>
    <w:rsid w:val="000D0947"/>
    <w:rsid w:val="000D0D4B"/>
    <w:rsid w:val="000D19E1"/>
    <w:rsid w:val="000D1CFB"/>
    <w:rsid w:val="000D3B79"/>
    <w:rsid w:val="000D3D84"/>
    <w:rsid w:val="000D4DBC"/>
    <w:rsid w:val="000D57E1"/>
    <w:rsid w:val="000D722E"/>
    <w:rsid w:val="000D72B9"/>
    <w:rsid w:val="000E0130"/>
    <w:rsid w:val="000E0BDC"/>
    <w:rsid w:val="000E128B"/>
    <w:rsid w:val="000E1479"/>
    <w:rsid w:val="000E212E"/>
    <w:rsid w:val="000E2988"/>
    <w:rsid w:val="000E3E1A"/>
    <w:rsid w:val="000E3ECF"/>
    <w:rsid w:val="000E4161"/>
    <w:rsid w:val="000E5D19"/>
    <w:rsid w:val="000E62FE"/>
    <w:rsid w:val="000E7AB3"/>
    <w:rsid w:val="000F02BA"/>
    <w:rsid w:val="000F0695"/>
    <w:rsid w:val="000F108A"/>
    <w:rsid w:val="000F1B19"/>
    <w:rsid w:val="000F2A09"/>
    <w:rsid w:val="000F3EFA"/>
    <w:rsid w:val="000F43D4"/>
    <w:rsid w:val="000F4DB2"/>
    <w:rsid w:val="000F5AB6"/>
    <w:rsid w:val="000F6939"/>
    <w:rsid w:val="000F70DE"/>
    <w:rsid w:val="000F7812"/>
    <w:rsid w:val="000F7A23"/>
    <w:rsid w:val="001002EB"/>
    <w:rsid w:val="001019FF"/>
    <w:rsid w:val="0010292D"/>
    <w:rsid w:val="0010390B"/>
    <w:rsid w:val="001052F0"/>
    <w:rsid w:val="00105C36"/>
    <w:rsid w:val="001060AC"/>
    <w:rsid w:val="0010665D"/>
    <w:rsid w:val="00106C66"/>
    <w:rsid w:val="00110054"/>
    <w:rsid w:val="001109E5"/>
    <w:rsid w:val="00110E21"/>
    <w:rsid w:val="00110EAA"/>
    <w:rsid w:val="00112D4D"/>
    <w:rsid w:val="00113809"/>
    <w:rsid w:val="001143DC"/>
    <w:rsid w:val="00114453"/>
    <w:rsid w:val="00115320"/>
    <w:rsid w:val="00115E59"/>
    <w:rsid w:val="00115E79"/>
    <w:rsid w:val="001169BC"/>
    <w:rsid w:val="001170DB"/>
    <w:rsid w:val="00117530"/>
    <w:rsid w:val="001176A8"/>
    <w:rsid w:val="001178FA"/>
    <w:rsid w:val="00117B08"/>
    <w:rsid w:val="00117CD9"/>
    <w:rsid w:val="00120519"/>
    <w:rsid w:val="00120DBB"/>
    <w:rsid w:val="00121012"/>
    <w:rsid w:val="0012194F"/>
    <w:rsid w:val="00121EDF"/>
    <w:rsid w:val="00122975"/>
    <w:rsid w:val="00122E2E"/>
    <w:rsid w:val="0012305E"/>
    <w:rsid w:val="00123807"/>
    <w:rsid w:val="00123818"/>
    <w:rsid w:val="0012441A"/>
    <w:rsid w:val="00124E6D"/>
    <w:rsid w:val="00125583"/>
    <w:rsid w:val="00126688"/>
    <w:rsid w:val="00126EFF"/>
    <w:rsid w:val="001316CA"/>
    <w:rsid w:val="00133096"/>
    <w:rsid w:val="00133344"/>
    <w:rsid w:val="001338F7"/>
    <w:rsid w:val="0013459A"/>
    <w:rsid w:val="001351CE"/>
    <w:rsid w:val="001354C2"/>
    <w:rsid w:val="00135BCA"/>
    <w:rsid w:val="001361A1"/>
    <w:rsid w:val="00136663"/>
    <w:rsid w:val="00137DE2"/>
    <w:rsid w:val="0014092A"/>
    <w:rsid w:val="0014257B"/>
    <w:rsid w:val="00143617"/>
    <w:rsid w:val="00146257"/>
    <w:rsid w:val="001468DB"/>
    <w:rsid w:val="00146EFF"/>
    <w:rsid w:val="00147202"/>
    <w:rsid w:val="00151C89"/>
    <w:rsid w:val="001544AC"/>
    <w:rsid w:val="00155BDD"/>
    <w:rsid w:val="001563BA"/>
    <w:rsid w:val="0015724D"/>
    <w:rsid w:val="001604F9"/>
    <w:rsid w:val="00161710"/>
    <w:rsid w:val="00162353"/>
    <w:rsid w:val="00162752"/>
    <w:rsid w:val="00162964"/>
    <w:rsid w:val="00162A8A"/>
    <w:rsid w:val="0016410C"/>
    <w:rsid w:val="00165F51"/>
    <w:rsid w:val="0016664E"/>
    <w:rsid w:val="00166C69"/>
    <w:rsid w:val="001670C3"/>
    <w:rsid w:val="00167BD3"/>
    <w:rsid w:val="00167C36"/>
    <w:rsid w:val="001700EA"/>
    <w:rsid w:val="0017090D"/>
    <w:rsid w:val="00171B96"/>
    <w:rsid w:val="00172637"/>
    <w:rsid w:val="00172899"/>
    <w:rsid w:val="001729E4"/>
    <w:rsid w:val="00173FAA"/>
    <w:rsid w:val="0017752C"/>
    <w:rsid w:val="00177697"/>
    <w:rsid w:val="00177FFD"/>
    <w:rsid w:val="0018039D"/>
    <w:rsid w:val="001805FF"/>
    <w:rsid w:val="00181460"/>
    <w:rsid w:val="001828E2"/>
    <w:rsid w:val="0018368A"/>
    <w:rsid w:val="001840E5"/>
    <w:rsid w:val="001855D2"/>
    <w:rsid w:val="001860D2"/>
    <w:rsid w:val="001865EF"/>
    <w:rsid w:val="00186C49"/>
    <w:rsid w:val="001870C8"/>
    <w:rsid w:val="00187452"/>
    <w:rsid w:val="00190353"/>
    <w:rsid w:val="00190B19"/>
    <w:rsid w:val="001916A3"/>
    <w:rsid w:val="00191969"/>
    <w:rsid w:val="00191BAD"/>
    <w:rsid w:val="00191F18"/>
    <w:rsid w:val="001920FF"/>
    <w:rsid w:val="001924E1"/>
    <w:rsid w:val="00192CF5"/>
    <w:rsid w:val="00194522"/>
    <w:rsid w:val="00195873"/>
    <w:rsid w:val="00195CB3"/>
    <w:rsid w:val="0019719B"/>
    <w:rsid w:val="0019756C"/>
    <w:rsid w:val="001976AD"/>
    <w:rsid w:val="001A1BAA"/>
    <w:rsid w:val="001A1FA0"/>
    <w:rsid w:val="001A22E6"/>
    <w:rsid w:val="001A297F"/>
    <w:rsid w:val="001A3047"/>
    <w:rsid w:val="001A3B1C"/>
    <w:rsid w:val="001A3E0C"/>
    <w:rsid w:val="001A4842"/>
    <w:rsid w:val="001A488E"/>
    <w:rsid w:val="001A4CA0"/>
    <w:rsid w:val="001A644A"/>
    <w:rsid w:val="001A65FD"/>
    <w:rsid w:val="001A7300"/>
    <w:rsid w:val="001A7BA8"/>
    <w:rsid w:val="001A7DA3"/>
    <w:rsid w:val="001B0560"/>
    <w:rsid w:val="001B096E"/>
    <w:rsid w:val="001B1BF9"/>
    <w:rsid w:val="001B27C3"/>
    <w:rsid w:val="001B408A"/>
    <w:rsid w:val="001B5204"/>
    <w:rsid w:val="001B52B6"/>
    <w:rsid w:val="001B568B"/>
    <w:rsid w:val="001B5B40"/>
    <w:rsid w:val="001B626E"/>
    <w:rsid w:val="001B67F2"/>
    <w:rsid w:val="001B6BA6"/>
    <w:rsid w:val="001B6F13"/>
    <w:rsid w:val="001B74F6"/>
    <w:rsid w:val="001B7B6F"/>
    <w:rsid w:val="001C01BD"/>
    <w:rsid w:val="001C16EB"/>
    <w:rsid w:val="001C37A4"/>
    <w:rsid w:val="001C3E5B"/>
    <w:rsid w:val="001C40D0"/>
    <w:rsid w:val="001C667E"/>
    <w:rsid w:val="001C6B2B"/>
    <w:rsid w:val="001C70F2"/>
    <w:rsid w:val="001C71CB"/>
    <w:rsid w:val="001C72A4"/>
    <w:rsid w:val="001D00A2"/>
    <w:rsid w:val="001D01F5"/>
    <w:rsid w:val="001D076B"/>
    <w:rsid w:val="001D1545"/>
    <w:rsid w:val="001D169A"/>
    <w:rsid w:val="001D1E95"/>
    <w:rsid w:val="001D2207"/>
    <w:rsid w:val="001D2519"/>
    <w:rsid w:val="001D2994"/>
    <w:rsid w:val="001D2C9A"/>
    <w:rsid w:val="001D4D6F"/>
    <w:rsid w:val="001E08D9"/>
    <w:rsid w:val="001E11F7"/>
    <w:rsid w:val="001E1717"/>
    <w:rsid w:val="001E1A23"/>
    <w:rsid w:val="001E2F29"/>
    <w:rsid w:val="001E309A"/>
    <w:rsid w:val="001E5A0C"/>
    <w:rsid w:val="001F0B82"/>
    <w:rsid w:val="001F0BB4"/>
    <w:rsid w:val="001F17A1"/>
    <w:rsid w:val="001F208B"/>
    <w:rsid w:val="001F27FE"/>
    <w:rsid w:val="001F2EB0"/>
    <w:rsid w:val="001F30EC"/>
    <w:rsid w:val="001F379F"/>
    <w:rsid w:val="001F395C"/>
    <w:rsid w:val="001F3A3D"/>
    <w:rsid w:val="001F4210"/>
    <w:rsid w:val="001F50DE"/>
    <w:rsid w:val="001F61E1"/>
    <w:rsid w:val="001F66BE"/>
    <w:rsid w:val="001F68BD"/>
    <w:rsid w:val="001F6F43"/>
    <w:rsid w:val="002001EA"/>
    <w:rsid w:val="002008BC"/>
    <w:rsid w:val="00201389"/>
    <w:rsid w:val="002013A2"/>
    <w:rsid w:val="00201450"/>
    <w:rsid w:val="00201908"/>
    <w:rsid w:val="00201A03"/>
    <w:rsid w:val="00204365"/>
    <w:rsid w:val="00204B48"/>
    <w:rsid w:val="0020504F"/>
    <w:rsid w:val="00205111"/>
    <w:rsid w:val="002051E4"/>
    <w:rsid w:val="0020642A"/>
    <w:rsid w:val="002068C0"/>
    <w:rsid w:val="00206C8B"/>
    <w:rsid w:val="002078F9"/>
    <w:rsid w:val="002110BC"/>
    <w:rsid w:val="00212A28"/>
    <w:rsid w:val="00214A3B"/>
    <w:rsid w:val="00214CF4"/>
    <w:rsid w:val="0021580F"/>
    <w:rsid w:val="00216581"/>
    <w:rsid w:val="00216EAF"/>
    <w:rsid w:val="002173F9"/>
    <w:rsid w:val="0022100C"/>
    <w:rsid w:val="00222AC6"/>
    <w:rsid w:val="00223F2D"/>
    <w:rsid w:val="002241AA"/>
    <w:rsid w:val="00224C31"/>
    <w:rsid w:val="00226959"/>
    <w:rsid w:val="00230A5A"/>
    <w:rsid w:val="00231C4A"/>
    <w:rsid w:val="00233793"/>
    <w:rsid w:val="0023477D"/>
    <w:rsid w:val="00234879"/>
    <w:rsid w:val="00234B07"/>
    <w:rsid w:val="00234D1F"/>
    <w:rsid w:val="00235076"/>
    <w:rsid w:val="00235489"/>
    <w:rsid w:val="00236099"/>
    <w:rsid w:val="00237480"/>
    <w:rsid w:val="00237F40"/>
    <w:rsid w:val="00241044"/>
    <w:rsid w:val="0024164B"/>
    <w:rsid w:val="00242615"/>
    <w:rsid w:val="00243B3A"/>
    <w:rsid w:val="002440E1"/>
    <w:rsid w:val="0024437E"/>
    <w:rsid w:val="002444F9"/>
    <w:rsid w:val="00245C40"/>
    <w:rsid w:val="00246436"/>
    <w:rsid w:val="00246B5B"/>
    <w:rsid w:val="00246C3E"/>
    <w:rsid w:val="00247F3D"/>
    <w:rsid w:val="00253709"/>
    <w:rsid w:val="00253FBA"/>
    <w:rsid w:val="00254A57"/>
    <w:rsid w:val="00254BB4"/>
    <w:rsid w:val="0025586A"/>
    <w:rsid w:val="002564D2"/>
    <w:rsid w:val="002564E1"/>
    <w:rsid w:val="002565FD"/>
    <w:rsid w:val="00256659"/>
    <w:rsid w:val="00256B08"/>
    <w:rsid w:val="00256F88"/>
    <w:rsid w:val="00257018"/>
    <w:rsid w:val="002571FB"/>
    <w:rsid w:val="00260556"/>
    <w:rsid w:val="0026063E"/>
    <w:rsid w:val="00261AD6"/>
    <w:rsid w:val="0026240D"/>
    <w:rsid w:val="002626D1"/>
    <w:rsid w:val="002635E5"/>
    <w:rsid w:val="002659D5"/>
    <w:rsid w:val="00265DAF"/>
    <w:rsid w:val="00267141"/>
    <w:rsid w:val="002671BF"/>
    <w:rsid w:val="002678B4"/>
    <w:rsid w:val="00270D4E"/>
    <w:rsid w:val="0027163C"/>
    <w:rsid w:val="00271CCA"/>
    <w:rsid w:val="00271D20"/>
    <w:rsid w:val="00273CFA"/>
    <w:rsid w:val="002744EA"/>
    <w:rsid w:val="00275193"/>
    <w:rsid w:val="002775F7"/>
    <w:rsid w:val="00277CBB"/>
    <w:rsid w:val="00281969"/>
    <w:rsid w:val="002819B6"/>
    <w:rsid w:val="00281C75"/>
    <w:rsid w:val="002821B6"/>
    <w:rsid w:val="00282734"/>
    <w:rsid w:val="00283D39"/>
    <w:rsid w:val="00285AEE"/>
    <w:rsid w:val="00285B33"/>
    <w:rsid w:val="002867E7"/>
    <w:rsid w:val="00286F07"/>
    <w:rsid w:val="00287775"/>
    <w:rsid w:val="00287B37"/>
    <w:rsid w:val="00287CF1"/>
    <w:rsid w:val="00290827"/>
    <w:rsid w:val="00290EC9"/>
    <w:rsid w:val="00290F91"/>
    <w:rsid w:val="002914A6"/>
    <w:rsid w:val="002935E0"/>
    <w:rsid w:val="002939F3"/>
    <w:rsid w:val="002945B5"/>
    <w:rsid w:val="00295562"/>
    <w:rsid w:val="00295A99"/>
    <w:rsid w:val="00295CA6"/>
    <w:rsid w:val="00296F5E"/>
    <w:rsid w:val="00297103"/>
    <w:rsid w:val="00297282"/>
    <w:rsid w:val="00297E3E"/>
    <w:rsid w:val="002A0B75"/>
    <w:rsid w:val="002A166F"/>
    <w:rsid w:val="002A203B"/>
    <w:rsid w:val="002A2676"/>
    <w:rsid w:val="002A2F31"/>
    <w:rsid w:val="002A3959"/>
    <w:rsid w:val="002A61CB"/>
    <w:rsid w:val="002A6403"/>
    <w:rsid w:val="002A66E1"/>
    <w:rsid w:val="002B0631"/>
    <w:rsid w:val="002B2D9C"/>
    <w:rsid w:val="002B2DE0"/>
    <w:rsid w:val="002B3135"/>
    <w:rsid w:val="002B50B7"/>
    <w:rsid w:val="002B544C"/>
    <w:rsid w:val="002B5B94"/>
    <w:rsid w:val="002B5C64"/>
    <w:rsid w:val="002B6FC8"/>
    <w:rsid w:val="002B7ED7"/>
    <w:rsid w:val="002C0DCC"/>
    <w:rsid w:val="002C1389"/>
    <w:rsid w:val="002C1A34"/>
    <w:rsid w:val="002C1D1E"/>
    <w:rsid w:val="002C2FD7"/>
    <w:rsid w:val="002C3545"/>
    <w:rsid w:val="002C3834"/>
    <w:rsid w:val="002C4606"/>
    <w:rsid w:val="002C505D"/>
    <w:rsid w:val="002C59F4"/>
    <w:rsid w:val="002C69F6"/>
    <w:rsid w:val="002C7523"/>
    <w:rsid w:val="002D0137"/>
    <w:rsid w:val="002D0381"/>
    <w:rsid w:val="002D0CC6"/>
    <w:rsid w:val="002D0DF0"/>
    <w:rsid w:val="002D1B58"/>
    <w:rsid w:val="002D2ECE"/>
    <w:rsid w:val="002D3027"/>
    <w:rsid w:val="002D3A7A"/>
    <w:rsid w:val="002D437E"/>
    <w:rsid w:val="002D46D5"/>
    <w:rsid w:val="002D5322"/>
    <w:rsid w:val="002D6D74"/>
    <w:rsid w:val="002D720B"/>
    <w:rsid w:val="002E1148"/>
    <w:rsid w:val="002E1CEC"/>
    <w:rsid w:val="002E1FD3"/>
    <w:rsid w:val="002E22E1"/>
    <w:rsid w:val="002E3836"/>
    <w:rsid w:val="002E44F5"/>
    <w:rsid w:val="002E7EA4"/>
    <w:rsid w:val="002E7F68"/>
    <w:rsid w:val="002F068D"/>
    <w:rsid w:val="002F0C6E"/>
    <w:rsid w:val="002F1444"/>
    <w:rsid w:val="002F351D"/>
    <w:rsid w:val="002F3654"/>
    <w:rsid w:val="002F398C"/>
    <w:rsid w:val="002F3F25"/>
    <w:rsid w:val="002F4BCD"/>
    <w:rsid w:val="002F549A"/>
    <w:rsid w:val="002F66CE"/>
    <w:rsid w:val="002F6F2F"/>
    <w:rsid w:val="002F74BC"/>
    <w:rsid w:val="002F79C1"/>
    <w:rsid w:val="00300C2E"/>
    <w:rsid w:val="00300D30"/>
    <w:rsid w:val="00301731"/>
    <w:rsid w:val="00301DA2"/>
    <w:rsid w:val="00301E59"/>
    <w:rsid w:val="00302D65"/>
    <w:rsid w:val="00303D42"/>
    <w:rsid w:val="003047D8"/>
    <w:rsid w:val="003052C8"/>
    <w:rsid w:val="00306072"/>
    <w:rsid w:val="00307C9F"/>
    <w:rsid w:val="00310542"/>
    <w:rsid w:val="00310A8D"/>
    <w:rsid w:val="003114F3"/>
    <w:rsid w:val="00311959"/>
    <w:rsid w:val="00311EF2"/>
    <w:rsid w:val="00312542"/>
    <w:rsid w:val="00313689"/>
    <w:rsid w:val="003139DB"/>
    <w:rsid w:val="00314257"/>
    <w:rsid w:val="0031452C"/>
    <w:rsid w:val="003153C1"/>
    <w:rsid w:val="00315E06"/>
    <w:rsid w:val="0031724E"/>
    <w:rsid w:val="00320588"/>
    <w:rsid w:val="00320E29"/>
    <w:rsid w:val="0032220E"/>
    <w:rsid w:val="003222BB"/>
    <w:rsid w:val="003224C2"/>
    <w:rsid w:val="0032254D"/>
    <w:rsid w:val="00323292"/>
    <w:rsid w:val="00325FF0"/>
    <w:rsid w:val="00326A1A"/>
    <w:rsid w:val="00327126"/>
    <w:rsid w:val="003310E2"/>
    <w:rsid w:val="00333006"/>
    <w:rsid w:val="00333CBE"/>
    <w:rsid w:val="00333D30"/>
    <w:rsid w:val="00333F1B"/>
    <w:rsid w:val="00334F31"/>
    <w:rsid w:val="00335718"/>
    <w:rsid w:val="003364B5"/>
    <w:rsid w:val="003368D0"/>
    <w:rsid w:val="00336CCD"/>
    <w:rsid w:val="003371F1"/>
    <w:rsid w:val="00337B9F"/>
    <w:rsid w:val="00341722"/>
    <w:rsid w:val="003436FB"/>
    <w:rsid w:val="003442B0"/>
    <w:rsid w:val="00344A6D"/>
    <w:rsid w:val="0034643C"/>
    <w:rsid w:val="00347D1C"/>
    <w:rsid w:val="00347EA2"/>
    <w:rsid w:val="00347F08"/>
    <w:rsid w:val="0035136E"/>
    <w:rsid w:val="00351887"/>
    <w:rsid w:val="003518F9"/>
    <w:rsid w:val="003519E1"/>
    <w:rsid w:val="00351A2A"/>
    <w:rsid w:val="00351A80"/>
    <w:rsid w:val="00352212"/>
    <w:rsid w:val="00353639"/>
    <w:rsid w:val="00354AA6"/>
    <w:rsid w:val="00355FBD"/>
    <w:rsid w:val="003560B2"/>
    <w:rsid w:val="0036102D"/>
    <w:rsid w:val="003619E0"/>
    <w:rsid w:val="00361A3C"/>
    <w:rsid w:val="0036308C"/>
    <w:rsid w:val="00364F42"/>
    <w:rsid w:val="003671FB"/>
    <w:rsid w:val="00367443"/>
    <w:rsid w:val="00370AFC"/>
    <w:rsid w:val="00371522"/>
    <w:rsid w:val="00373985"/>
    <w:rsid w:val="00373B30"/>
    <w:rsid w:val="00374B81"/>
    <w:rsid w:val="00374DE6"/>
    <w:rsid w:val="00375460"/>
    <w:rsid w:val="0037607D"/>
    <w:rsid w:val="00376A15"/>
    <w:rsid w:val="00377499"/>
    <w:rsid w:val="00377812"/>
    <w:rsid w:val="00377DE4"/>
    <w:rsid w:val="00380CB4"/>
    <w:rsid w:val="0038192F"/>
    <w:rsid w:val="00382114"/>
    <w:rsid w:val="0038240E"/>
    <w:rsid w:val="00382731"/>
    <w:rsid w:val="00383267"/>
    <w:rsid w:val="00383A72"/>
    <w:rsid w:val="00383F80"/>
    <w:rsid w:val="00385F4C"/>
    <w:rsid w:val="003869FB"/>
    <w:rsid w:val="00390040"/>
    <w:rsid w:val="00390509"/>
    <w:rsid w:val="00390AF1"/>
    <w:rsid w:val="00391E42"/>
    <w:rsid w:val="003928FD"/>
    <w:rsid w:val="0039434B"/>
    <w:rsid w:val="003944E3"/>
    <w:rsid w:val="00394AB3"/>
    <w:rsid w:val="003950A9"/>
    <w:rsid w:val="00395284"/>
    <w:rsid w:val="00395558"/>
    <w:rsid w:val="00395B09"/>
    <w:rsid w:val="00395BBD"/>
    <w:rsid w:val="00396F1A"/>
    <w:rsid w:val="00397395"/>
    <w:rsid w:val="003A0502"/>
    <w:rsid w:val="003A0A5F"/>
    <w:rsid w:val="003A1325"/>
    <w:rsid w:val="003A2607"/>
    <w:rsid w:val="003A3229"/>
    <w:rsid w:val="003A4C0B"/>
    <w:rsid w:val="003A5447"/>
    <w:rsid w:val="003A565C"/>
    <w:rsid w:val="003A6045"/>
    <w:rsid w:val="003A60A6"/>
    <w:rsid w:val="003A6F68"/>
    <w:rsid w:val="003A7844"/>
    <w:rsid w:val="003A7914"/>
    <w:rsid w:val="003A7BE8"/>
    <w:rsid w:val="003B1574"/>
    <w:rsid w:val="003B1EFA"/>
    <w:rsid w:val="003B4286"/>
    <w:rsid w:val="003B4D7E"/>
    <w:rsid w:val="003B5449"/>
    <w:rsid w:val="003B5713"/>
    <w:rsid w:val="003B5A3B"/>
    <w:rsid w:val="003B762D"/>
    <w:rsid w:val="003C0577"/>
    <w:rsid w:val="003C05E0"/>
    <w:rsid w:val="003C0DA2"/>
    <w:rsid w:val="003C17CC"/>
    <w:rsid w:val="003C20BE"/>
    <w:rsid w:val="003C2D2E"/>
    <w:rsid w:val="003C332E"/>
    <w:rsid w:val="003C52C4"/>
    <w:rsid w:val="003C536A"/>
    <w:rsid w:val="003C6434"/>
    <w:rsid w:val="003C650C"/>
    <w:rsid w:val="003C7AF5"/>
    <w:rsid w:val="003C7EC2"/>
    <w:rsid w:val="003D043B"/>
    <w:rsid w:val="003D0F1F"/>
    <w:rsid w:val="003D1B6F"/>
    <w:rsid w:val="003D1FC8"/>
    <w:rsid w:val="003D20FF"/>
    <w:rsid w:val="003D2A9B"/>
    <w:rsid w:val="003D2D75"/>
    <w:rsid w:val="003D316E"/>
    <w:rsid w:val="003D37CE"/>
    <w:rsid w:val="003D3D15"/>
    <w:rsid w:val="003D6483"/>
    <w:rsid w:val="003D7113"/>
    <w:rsid w:val="003D796E"/>
    <w:rsid w:val="003D7ADA"/>
    <w:rsid w:val="003D7DDC"/>
    <w:rsid w:val="003E0C04"/>
    <w:rsid w:val="003E1ED8"/>
    <w:rsid w:val="003E3365"/>
    <w:rsid w:val="003E3F71"/>
    <w:rsid w:val="003E4D26"/>
    <w:rsid w:val="003E5266"/>
    <w:rsid w:val="003E530C"/>
    <w:rsid w:val="003E5B17"/>
    <w:rsid w:val="003E650F"/>
    <w:rsid w:val="003E6820"/>
    <w:rsid w:val="003E700D"/>
    <w:rsid w:val="003E725F"/>
    <w:rsid w:val="003E7531"/>
    <w:rsid w:val="003E781B"/>
    <w:rsid w:val="003F065B"/>
    <w:rsid w:val="003F0BB4"/>
    <w:rsid w:val="003F2E0F"/>
    <w:rsid w:val="003F4045"/>
    <w:rsid w:val="003F4E61"/>
    <w:rsid w:val="003F5507"/>
    <w:rsid w:val="003F6031"/>
    <w:rsid w:val="003F67D3"/>
    <w:rsid w:val="003F6CAF"/>
    <w:rsid w:val="004002EE"/>
    <w:rsid w:val="00400780"/>
    <w:rsid w:val="0040176F"/>
    <w:rsid w:val="0040231E"/>
    <w:rsid w:val="004026F2"/>
    <w:rsid w:val="0040374C"/>
    <w:rsid w:val="00404B22"/>
    <w:rsid w:val="00404F1D"/>
    <w:rsid w:val="00405274"/>
    <w:rsid w:val="004070CE"/>
    <w:rsid w:val="0040781C"/>
    <w:rsid w:val="0041039B"/>
    <w:rsid w:val="00412151"/>
    <w:rsid w:val="0041215D"/>
    <w:rsid w:val="0041221D"/>
    <w:rsid w:val="0041221E"/>
    <w:rsid w:val="0041292B"/>
    <w:rsid w:val="00412EDF"/>
    <w:rsid w:val="004135F3"/>
    <w:rsid w:val="004137EF"/>
    <w:rsid w:val="00413E74"/>
    <w:rsid w:val="0041452B"/>
    <w:rsid w:val="00414C21"/>
    <w:rsid w:val="00414CF5"/>
    <w:rsid w:val="0041508C"/>
    <w:rsid w:val="004159E1"/>
    <w:rsid w:val="00416221"/>
    <w:rsid w:val="004164A7"/>
    <w:rsid w:val="0041753E"/>
    <w:rsid w:val="004217D9"/>
    <w:rsid w:val="004217E3"/>
    <w:rsid w:val="004217F9"/>
    <w:rsid w:val="00421EC7"/>
    <w:rsid w:val="00422A21"/>
    <w:rsid w:val="00422E7D"/>
    <w:rsid w:val="00423327"/>
    <w:rsid w:val="00424413"/>
    <w:rsid w:val="00425307"/>
    <w:rsid w:val="00425A0E"/>
    <w:rsid w:val="00426186"/>
    <w:rsid w:val="00426FBB"/>
    <w:rsid w:val="004270B3"/>
    <w:rsid w:val="00427332"/>
    <w:rsid w:val="004279A9"/>
    <w:rsid w:val="00427C7F"/>
    <w:rsid w:val="004307FD"/>
    <w:rsid w:val="00433676"/>
    <w:rsid w:val="00433BD0"/>
    <w:rsid w:val="0043652B"/>
    <w:rsid w:val="00436DF0"/>
    <w:rsid w:val="0043718A"/>
    <w:rsid w:val="0043728F"/>
    <w:rsid w:val="00437AAC"/>
    <w:rsid w:val="0044005C"/>
    <w:rsid w:val="00440456"/>
    <w:rsid w:val="00441D28"/>
    <w:rsid w:val="00442519"/>
    <w:rsid w:val="00443EC6"/>
    <w:rsid w:val="004442E4"/>
    <w:rsid w:val="00444583"/>
    <w:rsid w:val="00444D39"/>
    <w:rsid w:val="00445004"/>
    <w:rsid w:val="00446603"/>
    <w:rsid w:val="00447078"/>
    <w:rsid w:val="00451EF1"/>
    <w:rsid w:val="0045526D"/>
    <w:rsid w:val="0045537A"/>
    <w:rsid w:val="00457458"/>
    <w:rsid w:val="00457AEA"/>
    <w:rsid w:val="00461FC3"/>
    <w:rsid w:val="00463170"/>
    <w:rsid w:val="004635C9"/>
    <w:rsid w:val="0046411E"/>
    <w:rsid w:val="004653CF"/>
    <w:rsid w:val="004656B8"/>
    <w:rsid w:val="004668B6"/>
    <w:rsid w:val="00466B5B"/>
    <w:rsid w:val="0046777E"/>
    <w:rsid w:val="004700C6"/>
    <w:rsid w:val="0047116D"/>
    <w:rsid w:val="00473951"/>
    <w:rsid w:val="00474BDA"/>
    <w:rsid w:val="00475C4D"/>
    <w:rsid w:val="0047745A"/>
    <w:rsid w:val="00477A24"/>
    <w:rsid w:val="0048057A"/>
    <w:rsid w:val="00482724"/>
    <w:rsid w:val="004837A4"/>
    <w:rsid w:val="00483F29"/>
    <w:rsid w:val="0048472E"/>
    <w:rsid w:val="00484817"/>
    <w:rsid w:val="004852B6"/>
    <w:rsid w:val="00486292"/>
    <w:rsid w:val="00487A14"/>
    <w:rsid w:val="00487CF2"/>
    <w:rsid w:val="0049028B"/>
    <w:rsid w:val="0049316E"/>
    <w:rsid w:val="004931C9"/>
    <w:rsid w:val="004934B2"/>
    <w:rsid w:val="00494257"/>
    <w:rsid w:val="00494A29"/>
    <w:rsid w:val="00494ADA"/>
    <w:rsid w:val="00494B0D"/>
    <w:rsid w:val="004953C7"/>
    <w:rsid w:val="00495447"/>
    <w:rsid w:val="00495FEF"/>
    <w:rsid w:val="00496149"/>
    <w:rsid w:val="00496531"/>
    <w:rsid w:val="0049660B"/>
    <w:rsid w:val="00496A03"/>
    <w:rsid w:val="00497F2E"/>
    <w:rsid w:val="004A0182"/>
    <w:rsid w:val="004A1DB6"/>
    <w:rsid w:val="004A2572"/>
    <w:rsid w:val="004A27A9"/>
    <w:rsid w:val="004A3D7F"/>
    <w:rsid w:val="004A42AA"/>
    <w:rsid w:val="004A43E2"/>
    <w:rsid w:val="004A4706"/>
    <w:rsid w:val="004A4E14"/>
    <w:rsid w:val="004A6F9C"/>
    <w:rsid w:val="004A7312"/>
    <w:rsid w:val="004B084F"/>
    <w:rsid w:val="004B1B7A"/>
    <w:rsid w:val="004B2154"/>
    <w:rsid w:val="004B2FA9"/>
    <w:rsid w:val="004B300E"/>
    <w:rsid w:val="004B322B"/>
    <w:rsid w:val="004B3318"/>
    <w:rsid w:val="004B34A2"/>
    <w:rsid w:val="004B3504"/>
    <w:rsid w:val="004B3519"/>
    <w:rsid w:val="004B3E5D"/>
    <w:rsid w:val="004B4005"/>
    <w:rsid w:val="004B42E7"/>
    <w:rsid w:val="004B58F9"/>
    <w:rsid w:val="004B7B7F"/>
    <w:rsid w:val="004C08FC"/>
    <w:rsid w:val="004C15F4"/>
    <w:rsid w:val="004C19ED"/>
    <w:rsid w:val="004C2D3A"/>
    <w:rsid w:val="004C2F81"/>
    <w:rsid w:val="004C33BE"/>
    <w:rsid w:val="004C3C3B"/>
    <w:rsid w:val="004C3DB9"/>
    <w:rsid w:val="004C569B"/>
    <w:rsid w:val="004C5E20"/>
    <w:rsid w:val="004C69EC"/>
    <w:rsid w:val="004C7687"/>
    <w:rsid w:val="004C794A"/>
    <w:rsid w:val="004C7A66"/>
    <w:rsid w:val="004C7A8A"/>
    <w:rsid w:val="004C7B05"/>
    <w:rsid w:val="004D0420"/>
    <w:rsid w:val="004D17FD"/>
    <w:rsid w:val="004D1C51"/>
    <w:rsid w:val="004D1C87"/>
    <w:rsid w:val="004D4118"/>
    <w:rsid w:val="004D4BF4"/>
    <w:rsid w:val="004D55BC"/>
    <w:rsid w:val="004D59CC"/>
    <w:rsid w:val="004D5E9F"/>
    <w:rsid w:val="004D5EFE"/>
    <w:rsid w:val="004E0DF5"/>
    <w:rsid w:val="004E132F"/>
    <w:rsid w:val="004E16B5"/>
    <w:rsid w:val="004E2508"/>
    <w:rsid w:val="004E3421"/>
    <w:rsid w:val="004E484D"/>
    <w:rsid w:val="004E49A6"/>
    <w:rsid w:val="004E5988"/>
    <w:rsid w:val="004E6178"/>
    <w:rsid w:val="004E7783"/>
    <w:rsid w:val="004E7832"/>
    <w:rsid w:val="004F046E"/>
    <w:rsid w:val="004F049E"/>
    <w:rsid w:val="004F1B6E"/>
    <w:rsid w:val="004F1F26"/>
    <w:rsid w:val="004F2217"/>
    <w:rsid w:val="004F25EF"/>
    <w:rsid w:val="004F281D"/>
    <w:rsid w:val="004F370B"/>
    <w:rsid w:val="004F3731"/>
    <w:rsid w:val="004F50A2"/>
    <w:rsid w:val="004F5462"/>
    <w:rsid w:val="004F5A55"/>
    <w:rsid w:val="004F60C3"/>
    <w:rsid w:val="004F7B0C"/>
    <w:rsid w:val="0050012F"/>
    <w:rsid w:val="005009EB"/>
    <w:rsid w:val="005013DF"/>
    <w:rsid w:val="00502133"/>
    <w:rsid w:val="005043BE"/>
    <w:rsid w:val="0050466D"/>
    <w:rsid w:val="00504DAD"/>
    <w:rsid w:val="0050500C"/>
    <w:rsid w:val="005054D7"/>
    <w:rsid w:val="0050588D"/>
    <w:rsid w:val="0050589E"/>
    <w:rsid w:val="00505F1C"/>
    <w:rsid w:val="00510043"/>
    <w:rsid w:val="00510697"/>
    <w:rsid w:val="0051160F"/>
    <w:rsid w:val="005123D4"/>
    <w:rsid w:val="00512582"/>
    <w:rsid w:val="005129C1"/>
    <w:rsid w:val="005130B1"/>
    <w:rsid w:val="00513390"/>
    <w:rsid w:val="00513543"/>
    <w:rsid w:val="00514287"/>
    <w:rsid w:val="005154E4"/>
    <w:rsid w:val="00515D0F"/>
    <w:rsid w:val="00516A03"/>
    <w:rsid w:val="005171B5"/>
    <w:rsid w:val="00517594"/>
    <w:rsid w:val="005176B1"/>
    <w:rsid w:val="00517BAB"/>
    <w:rsid w:val="00517D69"/>
    <w:rsid w:val="00520619"/>
    <w:rsid w:val="00520892"/>
    <w:rsid w:val="00520E7B"/>
    <w:rsid w:val="00521073"/>
    <w:rsid w:val="00521892"/>
    <w:rsid w:val="00521A27"/>
    <w:rsid w:val="00521C95"/>
    <w:rsid w:val="005220A9"/>
    <w:rsid w:val="00522810"/>
    <w:rsid w:val="00522F99"/>
    <w:rsid w:val="00523603"/>
    <w:rsid w:val="00524697"/>
    <w:rsid w:val="0052538E"/>
    <w:rsid w:val="00525485"/>
    <w:rsid w:val="0052601E"/>
    <w:rsid w:val="00526275"/>
    <w:rsid w:val="0052636C"/>
    <w:rsid w:val="005277BF"/>
    <w:rsid w:val="00530C8D"/>
    <w:rsid w:val="005310E6"/>
    <w:rsid w:val="005317F8"/>
    <w:rsid w:val="00533F6F"/>
    <w:rsid w:val="00534161"/>
    <w:rsid w:val="005352A0"/>
    <w:rsid w:val="005352C6"/>
    <w:rsid w:val="00535D34"/>
    <w:rsid w:val="005401D6"/>
    <w:rsid w:val="00540538"/>
    <w:rsid w:val="0054073D"/>
    <w:rsid w:val="00540754"/>
    <w:rsid w:val="00540827"/>
    <w:rsid w:val="00541000"/>
    <w:rsid w:val="005419E0"/>
    <w:rsid w:val="00542007"/>
    <w:rsid w:val="00542087"/>
    <w:rsid w:val="0054225F"/>
    <w:rsid w:val="005435F8"/>
    <w:rsid w:val="00545B4D"/>
    <w:rsid w:val="00545CDD"/>
    <w:rsid w:val="00546503"/>
    <w:rsid w:val="0054657A"/>
    <w:rsid w:val="00554164"/>
    <w:rsid w:val="00555306"/>
    <w:rsid w:val="005554EB"/>
    <w:rsid w:val="005556F5"/>
    <w:rsid w:val="00555ED7"/>
    <w:rsid w:val="00556D5B"/>
    <w:rsid w:val="00560566"/>
    <w:rsid w:val="00561124"/>
    <w:rsid w:val="005617A9"/>
    <w:rsid w:val="00561E8B"/>
    <w:rsid w:val="00561EF0"/>
    <w:rsid w:val="005626A7"/>
    <w:rsid w:val="005648D9"/>
    <w:rsid w:val="00565EC2"/>
    <w:rsid w:val="00566227"/>
    <w:rsid w:val="0056645A"/>
    <w:rsid w:val="00566AA0"/>
    <w:rsid w:val="005702D1"/>
    <w:rsid w:val="00570C35"/>
    <w:rsid w:val="00571A78"/>
    <w:rsid w:val="00572511"/>
    <w:rsid w:val="0057298D"/>
    <w:rsid w:val="00573482"/>
    <w:rsid w:val="00575225"/>
    <w:rsid w:val="00576B2E"/>
    <w:rsid w:val="005771E9"/>
    <w:rsid w:val="005775A4"/>
    <w:rsid w:val="00580706"/>
    <w:rsid w:val="00580E8B"/>
    <w:rsid w:val="00581044"/>
    <w:rsid w:val="00581B2A"/>
    <w:rsid w:val="0058462B"/>
    <w:rsid w:val="00584683"/>
    <w:rsid w:val="00584B43"/>
    <w:rsid w:val="00585331"/>
    <w:rsid w:val="00590E29"/>
    <w:rsid w:val="005912AD"/>
    <w:rsid w:val="0059138E"/>
    <w:rsid w:val="00592588"/>
    <w:rsid w:val="00594149"/>
    <w:rsid w:val="00594575"/>
    <w:rsid w:val="005956E1"/>
    <w:rsid w:val="00595B57"/>
    <w:rsid w:val="00595EAE"/>
    <w:rsid w:val="005961C3"/>
    <w:rsid w:val="0059670C"/>
    <w:rsid w:val="005A0373"/>
    <w:rsid w:val="005A0EF3"/>
    <w:rsid w:val="005A262A"/>
    <w:rsid w:val="005A3F93"/>
    <w:rsid w:val="005A42AB"/>
    <w:rsid w:val="005A4D9C"/>
    <w:rsid w:val="005A50B1"/>
    <w:rsid w:val="005A752D"/>
    <w:rsid w:val="005B0458"/>
    <w:rsid w:val="005B082B"/>
    <w:rsid w:val="005B0AF4"/>
    <w:rsid w:val="005B108A"/>
    <w:rsid w:val="005B129A"/>
    <w:rsid w:val="005B2D8F"/>
    <w:rsid w:val="005B2FCC"/>
    <w:rsid w:val="005B330C"/>
    <w:rsid w:val="005B5417"/>
    <w:rsid w:val="005B7B23"/>
    <w:rsid w:val="005B7BB3"/>
    <w:rsid w:val="005C1CC2"/>
    <w:rsid w:val="005C2928"/>
    <w:rsid w:val="005C3675"/>
    <w:rsid w:val="005C5AD5"/>
    <w:rsid w:val="005C5B69"/>
    <w:rsid w:val="005C6D2C"/>
    <w:rsid w:val="005C71AC"/>
    <w:rsid w:val="005D03C1"/>
    <w:rsid w:val="005D03FF"/>
    <w:rsid w:val="005D0960"/>
    <w:rsid w:val="005D2347"/>
    <w:rsid w:val="005D2B21"/>
    <w:rsid w:val="005D4400"/>
    <w:rsid w:val="005D49C3"/>
    <w:rsid w:val="005D4ECA"/>
    <w:rsid w:val="005D553B"/>
    <w:rsid w:val="005D6638"/>
    <w:rsid w:val="005D6A8F"/>
    <w:rsid w:val="005D789F"/>
    <w:rsid w:val="005D7AF8"/>
    <w:rsid w:val="005E035A"/>
    <w:rsid w:val="005E04BC"/>
    <w:rsid w:val="005E07EE"/>
    <w:rsid w:val="005E0883"/>
    <w:rsid w:val="005E0AA9"/>
    <w:rsid w:val="005E140C"/>
    <w:rsid w:val="005E2ACC"/>
    <w:rsid w:val="005E44EA"/>
    <w:rsid w:val="005E476F"/>
    <w:rsid w:val="005E48D1"/>
    <w:rsid w:val="005E54ED"/>
    <w:rsid w:val="005E6EB3"/>
    <w:rsid w:val="005F0C99"/>
    <w:rsid w:val="005F1124"/>
    <w:rsid w:val="005F1AFB"/>
    <w:rsid w:val="005F29BA"/>
    <w:rsid w:val="005F3549"/>
    <w:rsid w:val="005F508B"/>
    <w:rsid w:val="005F5F20"/>
    <w:rsid w:val="005F69E3"/>
    <w:rsid w:val="005F7156"/>
    <w:rsid w:val="005F71A4"/>
    <w:rsid w:val="005F785F"/>
    <w:rsid w:val="005F7D41"/>
    <w:rsid w:val="005F7E27"/>
    <w:rsid w:val="0060094A"/>
    <w:rsid w:val="0060172C"/>
    <w:rsid w:val="006019E4"/>
    <w:rsid w:val="00602174"/>
    <w:rsid w:val="006027D9"/>
    <w:rsid w:val="00602CE4"/>
    <w:rsid w:val="00603490"/>
    <w:rsid w:val="006038F5"/>
    <w:rsid w:val="006039AB"/>
    <w:rsid w:val="006051A9"/>
    <w:rsid w:val="00605E4A"/>
    <w:rsid w:val="00606140"/>
    <w:rsid w:val="006069B3"/>
    <w:rsid w:val="006100DE"/>
    <w:rsid w:val="0061024E"/>
    <w:rsid w:val="006103BC"/>
    <w:rsid w:val="00610B38"/>
    <w:rsid w:val="00610D35"/>
    <w:rsid w:val="0061138E"/>
    <w:rsid w:val="00611421"/>
    <w:rsid w:val="00611DC3"/>
    <w:rsid w:val="00611E17"/>
    <w:rsid w:val="00612C3B"/>
    <w:rsid w:val="00614AE6"/>
    <w:rsid w:val="00616CAA"/>
    <w:rsid w:val="006202C4"/>
    <w:rsid w:val="006206E4"/>
    <w:rsid w:val="00620AD6"/>
    <w:rsid w:val="00620B7C"/>
    <w:rsid w:val="006214CB"/>
    <w:rsid w:val="00622128"/>
    <w:rsid w:val="006223C1"/>
    <w:rsid w:val="006224F2"/>
    <w:rsid w:val="00623E9F"/>
    <w:rsid w:val="006255B1"/>
    <w:rsid w:val="0062694F"/>
    <w:rsid w:val="00626ADB"/>
    <w:rsid w:val="00627198"/>
    <w:rsid w:val="00627347"/>
    <w:rsid w:val="00627CFC"/>
    <w:rsid w:val="00627D93"/>
    <w:rsid w:val="00630EC3"/>
    <w:rsid w:val="006311AE"/>
    <w:rsid w:val="006328AC"/>
    <w:rsid w:val="00633277"/>
    <w:rsid w:val="006352B7"/>
    <w:rsid w:val="0063599A"/>
    <w:rsid w:val="00636499"/>
    <w:rsid w:val="006364DE"/>
    <w:rsid w:val="00637BA0"/>
    <w:rsid w:val="006414E5"/>
    <w:rsid w:val="006417EF"/>
    <w:rsid w:val="0064258C"/>
    <w:rsid w:val="0064272F"/>
    <w:rsid w:val="00642E08"/>
    <w:rsid w:val="00644643"/>
    <w:rsid w:val="00644CFE"/>
    <w:rsid w:val="00644F3F"/>
    <w:rsid w:val="0064597E"/>
    <w:rsid w:val="00645997"/>
    <w:rsid w:val="00645DEF"/>
    <w:rsid w:val="0064665B"/>
    <w:rsid w:val="006478EE"/>
    <w:rsid w:val="006534F3"/>
    <w:rsid w:val="0065356D"/>
    <w:rsid w:val="00654126"/>
    <w:rsid w:val="00655096"/>
    <w:rsid w:val="0065639B"/>
    <w:rsid w:val="0065641F"/>
    <w:rsid w:val="006564DC"/>
    <w:rsid w:val="00656780"/>
    <w:rsid w:val="00656ACE"/>
    <w:rsid w:val="00656DAC"/>
    <w:rsid w:val="006574DA"/>
    <w:rsid w:val="00657CF0"/>
    <w:rsid w:val="006607C2"/>
    <w:rsid w:val="0066084C"/>
    <w:rsid w:val="00660D5D"/>
    <w:rsid w:val="00661D9B"/>
    <w:rsid w:val="00661F1D"/>
    <w:rsid w:val="00663149"/>
    <w:rsid w:val="00665018"/>
    <w:rsid w:val="00665406"/>
    <w:rsid w:val="006668F8"/>
    <w:rsid w:val="006672CF"/>
    <w:rsid w:val="0067049E"/>
    <w:rsid w:val="00670F43"/>
    <w:rsid w:val="0067106B"/>
    <w:rsid w:val="00671254"/>
    <w:rsid w:val="0067180B"/>
    <w:rsid w:val="0067205E"/>
    <w:rsid w:val="006736FF"/>
    <w:rsid w:val="0067398F"/>
    <w:rsid w:val="006744A2"/>
    <w:rsid w:val="00677456"/>
    <w:rsid w:val="00677AFE"/>
    <w:rsid w:val="00677D9D"/>
    <w:rsid w:val="00680524"/>
    <w:rsid w:val="006811C6"/>
    <w:rsid w:val="00681739"/>
    <w:rsid w:val="00682544"/>
    <w:rsid w:val="0068294A"/>
    <w:rsid w:val="00682F43"/>
    <w:rsid w:val="00684506"/>
    <w:rsid w:val="00685B86"/>
    <w:rsid w:val="006871B4"/>
    <w:rsid w:val="006874B8"/>
    <w:rsid w:val="006874F2"/>
    <w:rsid w:val="00687BF2"/>
    <w:rsid w:val="00690443"/>
    <w:rsid w:val="00691D31"/>
    <w:rsid w:val="0069218E"/>
    <w:rsid w:val="0069293B"/>
    <w:rsid w:val="0069380F"/>
    <w:rsid w:val="00694345"/>
    <w:rsid w:val="00694F37"/>
    <w:rsid w:val="00696E54"/>
    <w:rsid w:val="006974B0"/>
    <w:rsid w:val="006A02C2"/>
    <w:rsid w:val="006A0CDE"/>
    <w:rsid w:val="006A0D15"/>
    <w:rsid w:val="006A1501"/>
    <w:rsid w:val="006A1885"/>
    <w:rsid w:val="006A22CF"/>
    <w:rsid w:val="006A2349"/>
    <w:rsid w:val="006A2719"/>
    <w:rsid w:val="006A395E"/>
    <w:rsid w:val="006A53D4"/>
    <w:rsid w:val="006A5C9E"/>
    <w:rsid w:val="006A697E"/>
    <w:rsid w:val="006A6B24"/>
    <w:rsid w:val="006A7F90"/>
    <w:rsid w:val="006B027E"/>
    <w:rsid w:val="006B1190"/>
    <w:rsid w:val="006B1C96"/>
    <w:rsid w:val="006B4108"/>
    <w:rsid w:val="006B66FD"/>
    <w:rsid w:val="006B67D1"/>
    <w:rsid w:val="006B7361"/>
    <w:rsid w:val="006B7D8D"/>
    <w:rsid w:val="006B7F72"/>
    <w:rsid w:val="006C0A29"/>
    <w:rsid w:val="006C1049"/>
    <w:rsid w:val="006C19BC"/>
    <w:rsid w:val="006C2BE2"/>
    <w:rsid w:val="006C2C77"/>
    <w:rsid w:val="006C4E92"/>
    <w:rsid w:val="006C4F7C"/>
    <w:rsid w:val="006C6F04"/>
    <w:rsid w:val="006C7072"/>
    <w:rsid w:val="006D0373"/>
    <w:rsid w:val="006D1CCC"/>
    <w:rsid w:val="006D2682"/>
    <w:rsid w:val="006D3420"/>
    <w:rsid w:val="006D40C7"/>
    <w:rsid w:val="006D4205"/>
    <w:rsid w:val="006D4E34"/>
    <w:rsid w:val="006D5971"/>
    <w:rsid w:val="006D5D0F"/>
    <w:rsid w:val="006D7737"/>
    <w:rsid w:val="006D7E4C"/>
    <w:rsid w:val="006E0527"/>
    <w:rsid w:val="006E0D5F"/>
    <w:rsid w:val="006E1A21"/>
    <w:rsid w:val="006E1BC2"/>
    <w:rsid w:val="006E34A0"/>
    <w:rsid w:val="006E37F4"/>
    <w:rsid w:val="006E3AE2"/>
    <w:rsid w:val="006E3F4E"/>
    <w:rsid w:val="006F1523"/>
    <w:rsid w:val="006F185E"/>
    <w:rsid w:val="006F2BE8"/>
    <w:rsid w:val="006F4230"/>
    <w:rsid w:val="006F7128"/>
    <w:rsid w:val="006F7422"/>
    <w:rsid w:val="006F744F"/>
    <w:rsid w:val="006F77D3"/>
    <w:rsid w:val="006F77FE"/>
    <w:rsid w:val="006F78D4"/>
    <w:rsid w:val="006F7B58"/>
    <w:rsid w:val="00700512"/>
    <w:rsid w:val="007005FF"/>
    <w:rsid w:val="007009F2"/>
    <w:rsid w:val="00700EDA"/>
    <w:rsid w:val="007016B7"/>
    <w:rsid w:val="0070194B"/>
    <w:rsid w:val="0070370C"/>
    <w:rsid w:val="00703A96"/>
    <w:rsid w:val="00703D86"/>
    <w:rsid w:val="00703E4A"/>
    <w:rsid w:val="007040BF"/>
    <w:rsid w:val="007046E2"/>
    <w:rsid w:val="00705B04"/>
    <w:rsid w:val="00706C5F"/>
    <w:rsid w:val="0070795E"/>
    <w:rsid w:val="00710525"/>
    <w:rsid w:val="00710905"/>
    <w:rsid w:val="00710AE4"/>
    <w:rsid w:val="00710F1C"/>
    <w:rsid w:val="00711547"/>
    <w:rsid w:val="007118DF"/>
    <w:rsid w:val="00712429"/>
    <w:rsid w:val="00712B1F"/>
    <w:rsid w:val="00713E0E"/>
    <w:rsid w:val="00714486"/>
    <w:rsid w:val="00715578"/>
    <w:rsid w:val="007160DF"/>
    <w:rsid w:val="00716280"/>
    <w:rsid w:val="00716B28"/>
    <w:rsid w:val="007211CA"/>
    <w:rsid w:val="007213C2"/>
    <w:rsid w:val="007234B8"/>
    <w:rsid w:val="0072373D"/>
    <w:rsid w:val="00724636"/>
    <w:rsid w:val="00727950"/>
    <w:rsid w:val="007301A3"/>
    <w:rsid w:val="00730CF9"/>
    <w:rsid w:val="00731728"/>
    <w:rsid w:val="00732B00"/>
    <w:rsid w:val="00732F0F"/>
    <w:rsid w:val="0073346C"/>
    <w:rsid w:val="00733F26"/>
    <w:rsid w:val="00735234"/>
    <w:rsid w:val="007356E3"/>
    <w:rsid w:val="007362EF"/>
    <w:rsid w:val="00736CA0"/>
    <w:rsid w:val="00736F4C"/>
    <w:rsid w:val="00740636"/>
    <w:rsid w:val="007408CA"/>
    <w:rsid w:val="00740B2A"/>
    <w:rsid w:val="00742AF3"/>
    <w:rsid w:val="00743592"/>
    <w:rsid w:val="00743C3C"/>
    <w:rsid w:val="007456D1"/>
    <w:rsid w:val="007469E9"/>
    <w:rsid w:val="00746F12"/>
    <w:rsid w:val="00747723"/>
    <w:rsid w:val="00747C12"/>
    <w:rsid w:val="00747C33"/>
    <w:rsid w:val="00747D74"/>
    <w:rsid w:val="00747E14"/>
    <w:rsid w:val="00750C8C"/>
    <w:rsid w:val="007510AC"/>
    <w:rsid w:val="007510DC"/>
    <w:rsid w:val="007516A2"/>
    <w:rsid w:val="00751BBA"/>
    <w:rsid w:val="00751FFD"/>
    <w:rsid w:val="00752354"/>
    <w:rsid w:val="00752399"/>
    <w:rsid w:val="007529DE"/>
    <w:rsid w:val="00752C15"/>
    <w:rsid w:val="00753862"/>
    <w:rsid w:val="00753BD7"/>
    <w:rsid w:val="0075412C"/>
    <w:rsid w:val="0075486F"/>
    <w:rsid w:val="00755001"/>
    <w:rsid w:val="00755AC8"/>
    <w:rsid w:val="00755E4A"/>
    <w:rsid w:val="00755FDB"/>
    <w:rsid w:val="00757344"/>
    <w:rsid w:val="0076030B"/>
    <w:rsid w:val="007604B3"/>
    <w:rsid w:val="00760F9E"/>
    <w:rsid w:val="0076228B"/>
    <w:rsid w:val="007629DF"/>
    <w:rsid w:val="00762EFF"/>
    <w:rsid w:val="00763571"/>
    <w:rsid w:val="0076366E"/>
    <w:rsid w:val="007638A1"/>
    <w:rsid w:val="00763B1E"/>
    <w:rsid w:val="0076460F"/>
    <w:rsid w:val="00765325"/>
    <w:rsid w:val="00765E48"/>
    <w:rsid w:val="00766F89"/>
    <w:rsid w:val="007705B4"/>
    <w:rsid w:val="00770A70"/>
    <w:rsid w:val="00770ECA"/>
    <w:rsid w:val="00771332"/>
    <w:rsid w:val="00774FF6"/>
    <w:rsid w:val="0077588E"/>
    <w:rsid w:val="00776925"/>
    <w:rsid w:val="007776B8"/>
    <w:rsid w:val="007802B7"/>
    <w:rsid w:val="00780694"/>
    <w:rsid w:val="00780917"/>
    <w:rsid w:val="007817D3"/>
    <w:rsid w:val="00781C60"/>
    <w:rsid w:val="00781CE7"/>
    <w:rsid w:val="00782AF4"/>
    <w:rsid w:val="00784258"/>
    <w:rsid w:val="007843AF"/>
    <w:rsid w:val="00785631"/>
    <w:rsid w:val="007878D5"/>
    <w:rsid w:val="007922FC"/>
    <w:rsid w:val="007925C0"/>
    <w:rsid w:val="00792787"/>
    <w:rsid w:val="00793DDA"/>
    <w:rsid w:val="00793E4E"/>
    <w:rsid w:val="007952B7"/>
    <w:rsid w:val="007975A6"/>
    <w:rsid w:val="007A0022"/>
    <w:rsid w:val="007A00E5"/>
    <w:rsid w:val="007A1C16"/>
    <w:rsid w:val="007A4E05"/>
    <w:rsid w:val="007A5543"/>
    <w:rsid w:val="007A5614"/>
    <w:rsid w:val="007A640A"/>
    <w:rsid w:val="007A6FEA"/>
    <w:rsid w:val="007A718F"/>
    <w:rsid w:val="007A7560"/>
    <w:rsid w:val="007A7743"/>
    <w:rsid w:val="007A7C92"/>
    <w:rsid w:val="007B0DB8"/>
    <w:rsid w:val="007B1E79"/>
    <w:rsid w:val="007B2601"/>
    <w:rsid w:val="007B362B"/>
    <w:rsid w:val="007B3DE8"/>
    <w:rsid w:val="007B4433"/>
    <w:rsid w:val="007B499E"/>
    <w:rsid w:val="007B50C3"/>
    <w:rsid w:val="007B5269"/>
    <w:rsid w:val="007B54D9"/>
    <w:rsid w:val="007B568F"/>
    <w:rsid w:val="007B56E6"/>
    <w:rsid w:val="007B5787"/>
    <w:rsid w:val="007B6329"/>
    <w:rsid w:val="007B6BCC"/>
    <w:rsid w:val="007B6C7D"/>
    <w:rsid w:val="007B6CB5"/>
    <w:rsid w:val="007B736A"/>
    <w:rsid w:val="007B7628"/>
    <w:rsid w:val="007B7710"/>
    <w:rsid w:val="007B7A9C"/>
    <w:rsid w:val="007B7AC6"/>
    <w:rsid w:val="007C0DFC"/>
    <w:rsid w:val="007C273F"/>
    <w:rsid w:val="007C39C7"/>
    <w:rsid w:val="007C41B7"/>
    <w:rsid w:val="007C479A"/>
    <w:rsid w:val="007C48D4"/>
    <w:rsid w:val="007C4921"/>
    <w:rsid w:val="007C4FB9"/>
    <w:rsid w:val="007C52A2"/>
    <w:rsid w:val="007C5426"/>
    <w:rsid w:val="007C5472"/>
    <w:rsid w:val="007C596C"/>
    <w:rsid w:val="007C5CC9"/>
    <w:rsid w:val="007C688F"/>
    <w:rsid w:val="007C68AA"/>
    <w:rsid w:val="007C743F"/>
    <w:rsid w:val="007D0D4B"/>
    <w:rsid w:val="007D0F45"/>
    <w:rsid w:val="007D12C8"/>
    <w:rsid w:val="007D23BD"/>
    <w:rsid w:val="007D2874"/>
    <w:rsid w:val="007D55A6"/>
    <w:rsid w:val="007D5D69"/>
    <w:rsid w:val="007D5EC6"/>
    <w:rsid w:val="007D5F9C"/>
    <w:rsid w:val="007D61C8"/>
    <w:rsid w:val="007D647D"/>
    <w:rsid w:val="007D6691"/>
    <w:rsid w:val="007D7919"/>
    <w:rsid w:val="007E0060"/>
    <w:rsid w:val="007E0DBC"/>
    <w:rsid w:val="007E0E29"/>
    <w:rsid w:val="007E12A0"/>
    <w:rsid w:val="007E2E39"/>
    <w:rsid w:val="007E37A9"/>
    <w:rsid w:val="007E42B8"/>
    <w:rsid w:val="007E49C9"/>
    <w:rsid w:val="007E4B0A"/>
    <w:rsid w:val="007E4DE5"/>
    <w:rsid w:val="007E4DEF"/>
    <w:rsid w:val="007E5234"/>
    <w:rsid w:val="007E6527"/>
    <w:rsid w:val="007E66C5"/>
    <w:rsid w:val="007E6B9B"/>
    <w:rsid w:val="007E6F57"/>
    <w:rsid w:val="007E7C61"/>
    <w:rsid w:val="007E7E02"/>
    <w:rsid w:val="007E7FD7"/>
    <w:rsid w:val="007F2085"/>
    <w:rsid w:val="007F2514"/>
    <w:rsid w:val="007F60F5"/>
    <w:rsid w:val="007F6167"/>
    <w:rsid w:val="007F63B4"/>
    <w:rsid w:val="007F6BC1"/>
    <w:rsid w:val="008005F2"/>
    <w:rsid w:val="00800BAF"/>
    <w:rsid w:val="00801DD3"/>
    <w:rsid w:val="0080263E"/>
    <w:rsid w:val="00803C85"/>
    <w:rsid w:val="008054B9"/>
    <w:rsid w:val="00805667"/>
    <w:rsid w:val="00805951"/>
    <w:rsid w:val="00805B4A"/>
    <w:rsid w:val="00806F55"/>
    <w:rsid w:val="00807430"/>
    <w:rsid w:val="00807671"/>
    <w:rsid w:val="008079B7"/>
    <w:rsid w:val="00807C7B"/>
    <w:rsid w:val="0081015C"/>
    <w:rsid w:val="0081081D"/>
    <w:rsid w:val="00810F29"/>
    <w:rsid w:val="00811B4E"/>
    <w:rsid w:val="00811BA8"/>
    <w:rsid w:val="00814C17"/>
    <w:rsid w:val="00814DB3"/>
    <w:rsid w:val="00815BE5"/>
    <w:rsid w:val="0081641D"/>
    <w:rsid w:val="00817511"/>
    <w:rsid w:val="008178C6"/>
    <w:rsid w:val="00820175"/>
    <w:rsid w:val="0082068C"/>
    <w:rsid w:val="00820AE9"/>
    <w:rsid w:val="00820B1F"/>
    <w:rsid w:val="00821271"/>
    <w:rsid w:val="00821F9A"/>
    <w:rsid w:val="00822D47"/>
    <w:rsid w:val="008230E8"/>
    <w:rsid w:val="00826550"/>
    <w:rsid w:val="00826EF3"/>
    <w:rsid w:val="00827A8C"/>
    <w:rsid w:val="00827F18"/>
    <w:rsid w:val="008301B1"/>
    <w:rsid w:val="00832823"/>
    <w:rsid w:val="0083386A"/>
    <w:rsid w:val="00833CAF"/>
    <w:rsid w:val="0083403C"/>
    <w:rsid w:val="00834658"/>
    <w:rsid w:val="00835509"/>
    <w:rsid w:val="0083689F"/>
    <w:rsid w:val="00836A1C"/>
    <w:rsid w:val="00837D2E"/>
    <w:rsid w:val="0084003A"/>
    <w:rsid w:val="00841555"/>
    <w:rsid w:val="00841CFA"/>
    <w:rsid w:val="0084228F"/>
    <w:rsid w:val="00842E02"/>
    <w:rsid w:val="008446C8"/>
    <w:rsid w:val="00846130"/>
    <w:rsid w:val="008461D2"/>
    <w:rsid w:val="008462B1"/>
    <w:rsid w:val="00846440"/>
    <w:rsid w:val="008466FC"/>
    <w:rsid w:val="00846969"/>
    <w:rsid w:val="00846C6B"/>
    <w:rsid w:val="00847772"/>
    <w:rsid w:val="00850D96"/>
    <w:rsid w:val="0085189E"/>
    <w:rsid w:val="00851D98"/>
    <w:rsid w:val="0085231E"/>
    <w:rsid w:val="00852736"/>
    <w:rsid w:val="00852A32"/>
    <w:rsid w:val="00852B52"/>
    <w:rsid w:val="00852FB5"/>
    <w:rsid w:val="00853931"/>
    <w:rsid w:val="008543E4"/>
    <w:rsid w:val="008548B3"/>
    <w:rsid w:val="008551BC"/>
    <w:rsid w:val="008564AF"/>
    <w:rsid w:val="008571D5"/>
    <w:rsid w:val="0085768B"/>
    <w:rsid w:val="00857CB8"/>
    <w:rsid w:val="008609EA"/>
    <w:rsid w:val="00861C9F"/>
    <w:rsid w:val="0086323C"/>
    <w:rsid w:val="008647F6"/>
    <w:rsid w:val="00864861"/>
    <w:rsid w:val="00865752"/>
    <w:rsid w:val="00865E90"/>
    <w:rsid w:val="008671BF"/>
    <w:rsid w:val="00867C6B"/>
    <w:rsid w:val="00867DC9"/>
    <w:rsid w:val="00870CFA"/>
    <w:rsid w:val="00871ABD"/>
    <w:rsid w:val="00873329"/>
    <w:rsid w:val="008738D8"/>
    <w:rsid w:val="00873BA3"/>
    <w:rsid w:val="00874745"/>
    <w:rsid w:val="008749A7"/>
    <w:rsid w:val="00875585"/>
    <w:rsid w:val="008768DF"/>
    <w:rsid w:val="00876B3C"/>
    <w:rsid w:val="008774B6"/>
    <w:rsid w:val="00877579"/>
    <w:rsid w:val="00877ACB"/>
    <w:rsid w:val="00880ACF"/>
    <w:rsid w:val="00881034"/>
    <w:rsid w:val="0088153A"/>
    <w:rsid w:val="008815A1"/>
    <w:rsid w:val="008823DE"/>
    <w:rsid w:val="0088349F"/>
    <w:rsid w:val="008845EB"/>
    <w:rsid w:val="0088532B"/>
    <w:rsid w:val="00885FB8"/>
    <w:rsid w:val="008866A5"/>
    <w:rsid w:val="008866BB"/>
    <w:rsid w:val="00886F7B"/>
    <w:rsid w:val="008874CB"/>
    <w:rsid w:val="00890760"/>
    <w:rsid w:val="00892755"/>
    <w:rsid w:val="00893ED9"/>
    <w:rsid w:val="008940E1"/>
    <w:rsid w:val="008945FB"/>
    <w:rsid w:val="0089493D"/>
    <w:rsid w:val="00894C0A"/>
    <w:rsid w:val="00895203"/>
    <w:rsid w:val="00895362"/>
    <w:rsid w:val="0089637E"/>
    <w:rsid w:val="00897A05"/>
    <w:rsid w:val="008A0970"/>
    <w:rsid w:val="008A1121"/>
    <w:rsid w:val="008A1330"/>
    <w:rsid w:val="008A1A2C"/>
    <w:rsid w:val="008A54B1"/>
    <w:rsid w:val="008A5A39"/>
    <w:rsid w:val="008A70FA"/>
    <w:rsid w:val="008A737F"/>
    <w:rsid w:val="008A7556"/>
    <w:rsid w:val="008A7611"/>
    <w:rsid w:val="008A78B9"/>
    <w:rsid w:val="008A7B6E"/>
    <w:rsid w:val="008B06C7"/>
    <w:rsid w:val="008B1E2D"/>
    <w:rsid w:val="008B1EB5"/>
    <w:rsid w:val="008B2DCB"/>
    <w:rsid w:val="008B3576"/>
    <w:rsid w:val="008B4536"/>
    <w:rsid w:val="008B45C4"/>
    <w:rsid w:val="008B4BD1"/>
    <w:rsid w:val="008B4E13"/>
    <w:rsid w:val="008B5C85"/>
    <w:rsid w:val="008B5EE8"/>
    <w:rsid w:val="008B76CA"/>
    <w:rsid w:val="008C0100"/>
    <w:rsid w:val="008C031F"/>
    <w:rsid w:val="008C0B18"/>
    <w:rsid w:val="008C0DF8"/>
    <w:rsid w:val="008C1B8C"/>
    <w:rsid w:val="008C23B3"/>
    <w:rsid w:val="008C2CC5"/>
    <w:rsid w:val="008C3291"/>
    <w:rsid w:val="008C3811"/>
    <w:rsid w:val="008C394C"/>
    <w:rsid w:val="008C395C"/>
    <w:rsid w:val="008C4E85"/>
    <w:rsid w:val="008C6722"/>
    <w:rsid w:val="008D0383"/>
    <w:rsid w:val="008D0BE2"/>
    <w:rsid w:val="008D1485"/>
    <w:rsid w:val="008D2A15"/>
    <w:rsid w:val="008D30F0"/>
    <w:rsid w:val="008D3DC1"/>
    <w:rsid w:val="008D3E94"/>
    <w:rsid w:val="008D47FB"/>
    <w:rsid w:val="008D4F18"/>
    <w:rsid w:val="008D5595"/>
    <w:rsid w:val="008D5991"/>
    <w:rsid w:val="008D5B52"/>
    <w:rsid w:val="008D5CAA"/>
    <w:rsid w:val="008D704D"/>
    <w:rsid w:val="008E0F20"/>
    <w:rsid w:val="008E1D7B"/>
    <w:rsid w:val="008E1DB6"/>
    <w:rsid w:val="008E1EBA"/>
    <w:rsid w:val="008E24E4"/>
    <w:rsid w:val="008E28A2"/>
    <w:rsid w:val="008E4FAC"/>
    <w:rsid w:val="008E5A46"/>
    <w:rsid w:val="008E5D5F"/>
    <w:rsid w:val="008E72EF"/>
    <w:rsid w:val="008E7E52"/>
    <w:rsid w:val="008F1427"/>
    <w:rsid w:val="008F1820"/>
    <w:rsid w:val="008F36F7"/>
    <w:rsid w:val="008F37AE"/>
    <w:rsid w:val="008F4DC4"/>
    <w:rsid w:val="008F5241"/>
    <w:rsid w:val="008F583D"/>
    <w:rsid w:val="008F5CA9"/>
    <w:rsid w:val="008F76BA"/>
    <w:rsid w:val="00900074"/>
    <w:rsid w:val="00900246"/>
    <w:rsid w:val="0090171E"/>
    <w:rsid w:val="00901F9B"/>
    <w:rsid w:val="0090294E"/>
    <w:rsid w:val="00903D93"/>
    <w:rsid w:val="00903EF4"/>
    <w:rsid w:val="0090402C"/>
    <w:rsid w:val="00905850"/>
    <w:rsid w:val="00906854"/>
    <w:rsid w:val="00906E6B"/>
    <w:rsid w:val="00907426"/>
    <w:rsid w:val="0090786C"/>
    <w:rsid w:val="00910D5D"/>
    <w:rsid w:val="00910D5E"/>
    <w:rsid w:val="00911086"/>
    <w:rsid w:val="009114FA"/>
    <w:rsid w:val="00911E6D"/>
    <w:rsid w:val="009129D1"/>
    <w:rsid w:val="0091770A"/>
    <w:rsid w:val="0092197D"/>
    <w:rsid w:val="00922DB0"/>
    <w:rsid w:val="00922EA7"/>
    <w:rsid w:val="009255E6"/>
    <w:rsid w:val="0092667B"/>
    <w:rsid w:val="009274E4"/>
    <w:rsid w:val="00931431"/>
    <w:rsid w:val="00931A78"/>
    <w:rsid w:val="009322A0"/>
    <w:rsid w:val="009323D0"/>
    <w:rsid w:val="00932A49"/>
    <w:rsid w:val="00933BFA"/>
    <w:rsid w:val="00934546"/>
    <w:rsid w:val="00934AF7"/>
    <w:rsid w:val="00934E7B"/>
    <w:rsid w:val="009364BB"/>
    <w:rsid w:val="0093690F"/>
    <w:rsid w:val="00936B76"/>
    <w:rsid w:val="00940939"/>
    <w:rsid w:val="00940A5F"/>
    <w:rsid w:val="00940BED"/>
    <w:rsid w:val="00940CA7"/>
    <w:rsid w:val="00941D07"/>
    <w:rsid w:val="00943E5F"/>
    <w:rsid w:val="0094556F"/>
    <w:rsid w:val="009464D3"/>
    <w:rsid w:val="00946D4A"/>
    <w:rsid w:val="00947438"/>
    <w:rsid w:val="00947B2A"/>
    <w:rsid w:val="00950AD2"/>
    <w:rsid w:val="00950E9F"/>
    <w:rsid w:val="009513C7"/>
    <w:rsid w:val="009514D7"/>
    <w:rsid w:val="00951DC4"/>
    <w:rsid w:val="00953A40"/>
    <w:rsid w:val="00953C64"/>
    <w:rsid w:val="00954380"/>
    <w:rsid w:val="009545BB"/>
    <w:rsid w:val="009567D2"/>
    <w:rsid w:val="00960A72"/>
    <w:rsid w:val="00960C68"/>
    <w:rsid w:val="00961150"/>
    <w:rsid w:val="00962325"/>
    <w:rsid w:val="00962A35"/>
    <w:rsid w:val="00963029"/>
    <w:rsid w:val="00963808"/>
    <w:rsid w:val="009643C1"/>
    <w:rsid w:val="009645A1"/>
    <w:rsid w:val="00965209"/>
    <w:rsid w:val="00966422"/>
    <w:rsid w:val="00966858"/>
    <w:rsid w:val="00966959"/>
    <w:rsid w:val="00967110"/>
    <w:rsid w:val="00967C6B"/>
    <w:rsid w:val="00967D6E"/>
    <w:rsid w:val="009706B8"/>
    <w:rsid w:val="0097105E"/>
    <w:rsid w:val="009720D6"/>
    <w:rsid w:val="009732F9"/>
    <w:rsid w:val="00973555"/>
    <w:rsid w:val="009753B6"/>
    <w:rsid w:val="00976BEF"/>
    <w:rsid w:val="0097735F"/>
    <w:rsid w:val="009802FF"/>
    <w:rsid w:val="009804D5"/>
    <w:rsid w:val="009804EC"/>
    <w:rsid w:val="00980849"/>
    <w:rsid w:val="009810D4"/>
    <w:rsid w:val="00981212"/>
    <w:rsid w:val="009813A3"/>
    <w:rsid w:val="0098249F"/>
    <w:rsid w:val="00982D78"/>
    <w:rsid w:val="0098350D"/>
    <w:rsid w:val="00983CBF"/>
    <w:rsid w:val="00983E6A"/>
    <w:rsid w:val="00983F1D"/>
    <w:rsid w:val="00984CA2"/>
    <w:rsid w:val="00984F81"/>
    <w:rsid w:val="00986631"/>
    <w:rsid w:val="009866C3"/>
    <w:rsid w:val="009869ED"/>
    <w:rsid w:val="00986D6C"/>
    <w:rsid w:val="00986F95"/>
    <w:rsid w:val="00987AEE"/>
    <w:rsid w:val="00987B53"/>
    <w:rsid w:val="00987D96"/>
    <w:rsid w:val="0099107E"/>
    <w:rsid w:val="00991B5A"/>
    <w:rsid w:val="00992228"/>
    <w:rsid w:val="0099279C"/>
    <w:rsid w:val="00993148"/>
    <w:rsid w:val="0099456E"/>
    <w:rsid w:val="00994AEB"/>
    <w:rsid w:val="00995BCD"/>
    <w:rsid w:val="00996326"/>
    <w:rsid w:val="0099657F"/>
    <w:rsid w:val="009968B3"/>
    <w:rsid w:val="00996D66"/>
    <w:rsid w:val="00997245"/>
    <w:rsid w:val="009A00D2"/>
    <w:rsid w:val="009A1006"/>
    <w:rsid w:val="009A11A5"/>
    <w:rsid w:val="009A2F34"/>
    <w:rsid w:val="009A3B95"/>
    <w:rsid w:val="009A58DB"/>
    <w:rsid w:val="009A5AFB"/>
    <w:rsid w:val="009A67E6"/>
    <w:rsid w:val="009A68D5"/>
    <w:rsid w:val="009A71C9"/>
    <w:rsid w:val="009A76B4"/>
    <w:rsid w:val="009B02B1"/>
    <w:rsid w:val="009B0480"/>
    <w:rsid w:val="009B09D5"/>
    <w:rsid w:val="009B1B7F"/>
    <w:rsid w:val="009B348D"/>
    <w:rsid w:val="009B421A"/>
    <w:rsid w:val="009B44E7"/>
    <w:rsid w:val="009B548C"/>
    <w:rsid w:val="009B577D"/>
    <w:rsid w:val="009B65EE"/>
    <w:rsid w:val="009B730D"/>
    <w:rsid w:val="009B77AA"/>
    <w:rsid w:val="009C071C"/>
    <w:rsid w:val="009C14D1"/>
    <w:rsid w:val="009C28B2"/>
    <w:rsid w:val="009C33B0"/>
    <w:rsid w:val="009C3E02"/>
    <w:rsid w:val="009C3FDB"/>
    <w:rsid w:val="009C5303"/>
    <w:rsid w:val="009C553A"/>
    <w:rsid w:val="009C6CE6"/>
    <w:rsid w:val="009C6E34"/>
    <w:rsid w:val="009D0456"/>
    <w:rsid w:val="009D07A2"/>
    <w:rsid w:val="009D0E70"/>
    <w:rsid w:val="009D1476"/>
    <w:rsid w:val="009D2328"/>
    <w:rsid w:val="009D24A5"/>
    <w:rsid w:val="009D263D"/>
    <w:rsid w:val="009D2762"/>
    <w:rsid w:val="009D2E08"/>
    <w:rsid w:val="009D33DE"/>
    <w:rsid w:val="009D5319"/>
    <w:rsid w:val="009D63A3"/>
    <w:rsid w:val="009D6563"/>
    <w:rsid w:val="009D6C6B"/>
    <w:rsid w:val="009E06C3"/>
    <w:rsid w:val="009E08C4"/>
    <w:rsid w:val="009E0E48"/>
    <w:rsid w:val="009E29B7"/>
    <w:rsid w:val="009E3B87"/>
    <w:rsid w:val="009E5BD6"/>
    <w:rsid w:val="009E5FC0"/>
    <w:rsid w:val="009E7031"/>
    <w:rsid w:val="009F0323"/>
    <w:rsid w:val="009F0BD7"/>
    <w:rsid w:val="009F3892"/>
    <w:rsid w:val="009F3E8F"/>
    <w:rsid w:val="009F3EEF"/>
    <w:rsid w:val="009F4178"/>
    <w:rsid w:val="009F44C4"/>
    <w:rsid w:val="009F4748"/>
    <w:rsid w:val="009F4CCB"/>
    <w:rsid w:val="009F4F6A"/>
    <w:rsid w:val="009F5947"/>
    <w:rsid w:val="009F6CDF"/>
    <w:rsid w:val="009F7E3B"/>
    <w:rsid w:val="009F7FC4"/>
    <w:rsid w:val="00A00727"/>
    <w:rsid w:val="00A007D9"/>
    <w:rsid w:val="00A01B8A"/>
    <w:rsid w:val="00A023E2"/>
    <w:rsid w:val="00A04204"/>
    <w:rsid w:val="00A04241"/>
    <w:rsid w:val="00A04729"/>
    <w:rsid w:val="00A04759"/>
    <w:rsid w:val="00A05220"/>
    <w:rsid w:val="00A05D32"/>
    <w:rsid w:val="00A068E4"/>
    <w:rsid w:val="00A06FAE"/>
    <w:rsid w:val="00A07001"/>
    <w:rsid w:val="00A0723E"/>
    <w:rsid w:val="00A07B2F"/>
    <w:rsid w:val="00A106C0"/>
    <w:rsid w:val="00A11F4F"/>
    <w:rsid w:val="00A123B5"/>
    <w:rsid w:val="00A123F4"/>
    <w:rsid w:val="00A12D3A"/>
    <w:rsid w:val="00A1385D"/>
    <w:rsid w:val="00A13E85"/>
    <w:rsid w:val="00A1491F"/>
    <w:rsid w:val="00A16356"/>
    <w:rsid w:val="00A1718D"/>
    <w:rsid w:val="00A17B9B"/>
    <w:rsid w:val="00A207EE"/>
    <w:rsid w:val="00A20881"/>
    <w:rsid w:val="00A21014"/>
    <w:rsid w:val="00A214D5"/>
    <w:rsid w:val="00A21BA0"/>
    <w:rsid w:val="00A22B18"/>
    <w:rsid w:val="00A2434A"/>
    <w:rsid w:val="00A24F43"/>
    <w:rsid w:val="00A26063"/>
    <w:rsid w:val="00A30B34"/>
    <w:rsid w:val="00A30B4C"/>
    <w:rsid w:val="00A30D4B"/>
    <w:rsid w:val="00A312F5"/>
    <w:rsid w:val="00A322EC"/>
    <w:rsid w:val="00A32858"/>
    <w:rsid w:val="00A334A4"/>
    <w:rsid w:val="00A33C2C"/>
    <w:rsid w:val="00A36011"/>
    <w:rsid w:val="00A36E04"/>
    <w:rsid w:val="00A37BEF"/>
    <w:rsid w:val="00A401B7"/>
    <w:rsid w:val="00A41F1A"/>
    <w:rsid w:val="00A4225C"/>
    <w:rsid w:val="00A42FDB"/>
    <w:rsid w:val="00A45A2D"/>
    <w:rsid w:val="00A4698A"/>
    <w:rsid w:val="00A4724F"/>
    <w:rsid w:val="00A47A0F"/>
    <w:rsid w:val="00A47EDB"/>
    <w:rsid w:val="00A5071E"/>
    <w:rsid w:val="00A50F6A"/>
    <w:rsid w:val="00A51182"/>
    <w:rsid w:val="00A5217A"/>
    <w:rsid w:val="00A52827"/>
    <w:rsid w:val="00A52F77"/>
    <w:rsid w:val="00A53680"/>
    <w:rsid w:val="00A53928"/>
    <w:rsid w:val="00A53F42"/>
    <w:rsid w:val="00A54EA1"/>
    <w:rsid w:val="00A555F6"/>
    <w:rsid w:val="00A5564E"/>
    <w:rsid w:val="00A55DD9"/>
    <w:rsid w:val="00A55F12"/>
    <w:rsid w:val="00A56373"/>
    <w:rsid w:val="00A5713C"/>
    <w:rsid w:val="00A577DE"/>
    <w:rsid w:val="00A609C3"/>
    <w:rsid w:val="00A615EB"/>
    <w:rsid w:val="00A616C7"/>
    <w:rsid w:val="00A619E1"/>
    <w:rsid w:val="00A62A5F"/>
    <w:rsid w:val="00A645D0"/>
    <w:rsid w:val="00A6544C"/>
    <w:rsid w:val="00A65E7D"/>
    <w:rsid w:val="00A664B2"/>
    <w:rsid w:val="00A66AD4"/>
    <w:rsid w:val="00A67477"/>
    <w:rsid w:val="00A67ACB"/>
    <w:rsid w:val="00A701C0"/>
    <w:rsid w:val="00A70D0C"/>
    <w:rsid w:val="00A75648"/>
    <w:rsid w:val="00A76061"/>
    <w:rsid w:val="00A8001B"/>
    <w:rsid w:val="00A8005E"/>
    <w:rsid w:val="00A80EED"/>
    <w:rsid w:val="00A832EE"/>
    <w:rsid w:val="00A83357"/>
    <w:rsid w:val="00A83B92"/>
    <w:rsid w:val="00A84458"/>
    <w:rsid w:val="00A847D3"/>
    <w:rsid w:val="00A84E10"/>
    <w:rsid w:val="00A85296"/>
    <w:rsid w:val="00A8592E"/>
    <w:rsid w:val="00A85F63"/>
    <w:rsid w:val="00A86B0C"/>
    <w:rsid w:val="00A87411"/>
    <w:rsid w:val="00A875D9"/>
    <w:rsid w:val="00A90336"/>
    <w:rsid w:val="00A90663"/>
    <w:rsid w:val="00A92286"/>
    <w:rsid w:val="00A928AC"/>
    <w:rsid w:val="00A935D5"/>
    <w:rsid w:val="00A936A9"/>
    <w:rsid w:val="00A94751"/>
    <w:rsid w:val="00A948AC"/>
    <w:rsid w:val="00A94EB6"/>
    <w:rsid w:val="00A95411"/>
    <w:rsid w:val="00A958AA"/>
    <w:rsid w:val="00A96493"/>
    <w:rsid w:val="00A966AE"/>
    <w:rsid w:val="00A97258"/>
    <w:rsid w:val="00A97A61"/>
    <w:rsid w:val="00A97DC0"/>
    <w:rsid w:val="00AA0446"/>
    <w:rsid w:val="00AA295B"/>
    <w:rsid w:val="00AA2CA8"/>
    <w:rsid w:val="00AA3406"/>
    <w:rsid w:val="00AA4C7A"/>
    <w:rsid w:val="00AA4E13"/>
    <w:rsid w:val="00AA60C3"/>
    <w:rsid w:val="00AA705F"/>
    <w:rsid w:val="00AB0BC5"/>
    <w:rsid w:val="00AB0FDD"/>
    <w:rsid w:val="00AB1CFC"/>
    <w:rsid w:val="00AB2929"/>
    <w:rsid w:val="00AB29D6"/>
    <w:rsid w:val="00AB4363"/>
    <w:rsid w:val="00AB4930"/>
    <w:rsid w:val="00AB5462"/>
    <w:rsid w:val="00AB57E4"/>
    <w:rsid w:val="00AB5C78"/>
    <w:rsid w:val="00AB5FC1"/>
    <w:rsid w:val="00AB5FEA"/>
    <w:rsid w:val="00AB6D33"/>
    <w:rsid w:val="00AB6D3C"/>
    <w:rsid w:val="00AB7307"/>
    <w:rsid w:val="00AB7555"/>
    <w:rsid w:val="00AB7AAB"/>
    <w:rsid w:val="00AC0A41"/>
    <w:rsid w:val="00AC1AA4"/>
    <w:rsid w:val="00AC2BE0"/>
    <w:rsid w:val="00AC2CE6"/>
    <w:rsid w:val="00AC3C05"/>
    <w:rsid w:val="00AC45C9"/>
    <w:rsid w:val="00AC6B39"/>
    <w:rsid w:val="00AC737A"/>
    <w:rsid w:val="00AD0104"/>
    <w:rsid w:val="00AD11E5"/>
    <w:rsid w:val="00AD1647"/>
    <w:rsid w:val="00AD3A53"/>
    <w:rsid w:val="00AD42B9"/>
    <w:rsid w:val="00AD486E"/>
    <w:rsid w:val="00AD5444"/>
    <w:rsid w:val="00AD5924"/>
    <w:rsid w:val="00AD5A92"/>
    <w:rsid w:val="00AD669D"/>
    <w:rsid w:val="00AD6D00"/>
    <w:rsid w:val="00AD717C"/>
    <w:rsid w:val="00AD7604"/>
    <w:rsid w:val="00AD7E2F"/>
    <w:rsid w:val="00AE015D"/>
    <w:rsid w:val="00AE08FC"/>
    <w:rsid w:val="00AE1280"/>
    <w:rsid w:val="00AE1E53"/>
    <w:rsid w:val="00AE3A28"/>
    <w:rsid w:val="00AE3C06"/>
    <w:rsid w:val="00AE3D66"/>
    <w:rsid w:val="00AE6596"/>
    <w:rsid w:val="00AE79BA"/>
    <w:rsid w:val="00AF1052"/>
    <w:rsid w:val="00AF143A"/>
    <w:rsid w:val="00AF1F7A"/>
    <w:rsid w:val="00AF29DD"/>
    <w:rsid w:val="00AF3E5E"/>
    <w:rsid w:val="00AF4870"/>
    <w:rsid w:val="00AF4DEF"/>
    <w:rsid w:val="00AF4FBD"/>
    <w:rsid w:val="00AF62B7"/>
    <w:rsid w:val="00AF67F1"/>
    <w:rsid w:val="00AF6D28"/>
    <w:rsid w:val="00AF6FA7"/>
    <w:rsid w:val="00AF77B2"/>
    <w:rsid w:val="00AF7D58"/>
    <w:rsid w:val="00B004B6"/>
    <w:rsid w:val="00B009FD"/>
    <w:rsid w:val="00B01823"/>
    <w:rsid w:val="00B01E6D"/>
    <w:rsid w:val="00B02B6B"/>
    <w:rsid w:val="00B031D5"/>
    <w:rsid w:val="00B03825"/>
    <w:rsid w:val="00B04FA7"/>
    <w:rsid w:val="00B0540A"/>
    <w:rsid w:val="00B0665D"/>
    <w:rsid w:val="00B06D8B"/>
    <w:rsid w:val="00B07CDC"/>
    <w:rsid w:val="00B10056"/>
    <w:rsid w:val="00B100B9"/>
    <w:rsid w:val="00B107F5"/>
    <w:rsid w:val="00B11418"/>
    <w:rsid w:val="00B1185F"/>
    <w:rsid w:val="00B126E5"/>
    <w:rsid w:val="00B1309B"/>
    <w:rsid w:val="00B13291"/>
    <w:rsid w:val="00B13641"/>
    <w:rsid w:val="00B13842"/>
    <w:rsid w:val="00B13CD4"/>
    <w:rsid w:val="00B13FE2"/>
    <w:rsid w:val="00B14292"/>
    <w:rsid w:val="00B16F78"/>
    <w:rsid w:val="00B17032"/>
    <w:rsid w:val="00B20DEB"/>
    <w:rsid w:val="00B20E50"/>
    <w:rsid w:val="00B215EF"/>
    <w:rsid w:val="00B221DF"/>
    <w:rsid w:val="00B23ECF"/>
    <w:rsid w:val="00B25757"/>
    <w:rsid w:val="00B319FF"/>
    <w:rsid w:val="00B334A6"/>
    <w:rsid w:val="00B33DD5"/>
    <w:rsid w:val="00B34BD4"/>
    <w:rsid w:val="00B35576"/>
    <w:rsid w:val="00B3595A"/>
    <w:rsid w:val="00B36FD2"/>
    <w:rsid w:val="00B377C7"/>
    <w:rsid w:val="00B37FA8"/>
    <w:rsid w:val="00B402AE"/>
    <w:rsid w:val="00B421F8"/>
    <w:rsid w:val="00B42E54"/>
    <w:rsid w:val="00B43453"/>
    <w:rsid w:val="00B44DD1"/>
    <w:rsid w:val="00B46267"/>
    <w:rsid w:val="00B46F64"/>
    <w:rsid w:val="00B47D4F"/>
    <w:rsid w:val="00B507C6"/>
    <w:rsid w:val="00B50F0C"/>
    <w:rsid w:val="00B511F1"/>
    <w:rsid w:val="00B516FB"/>
    <w:rsid w:val="00B52EB4"/>
    <w:rsid w:val="00B55580"/>
    <w:rsid w:val="00B55DC6"/>
    <w:rsid w:val="00B569BF"/>
    <w:rsid w:val="00B57EFE"/>
    <w:rsid w:val="00B61506"/>
    <w:rsid w:val="00B61F4C"/>
    <w:rsid w:val="00B6286C"/>
    <w:rsid w:val="00B63C01"/>
    <w:rsid w:val="00B648B5"/>
    <w:rsid w:val="00B65382"/>
    <w:rsid w:val="00B66C90"/>
    <w:rsid w:val="00B67B98"/>
    <w:rsid w:val="00B67BF1"/>
    <w:rsid w:val="00B71BDD"/>
    <w:rsid w:val="00B71D49"/>
    <w:rsid w:val="00B72C9B"/>
    <w:rsid w:val="00B736A4"/>
    <w:rsid w:val="00B736B4"/>
    <w:rsid w:val="00B73AF3"/>
    <w:rsid w:val="00B73EFC"/>
    <w:rsid w:val="00B74493"/>
    <w:rsid w:val="00B74EA0"/>
    <w:rsid w:val="00B75125"/>
    <w:rsid w:val="00B75BC5"/>
    <w:rsid w:val="00B76894"/>
    <w:rsid w:val="00B77426"/>
    <w:rsid w:val="00B805A0"/>
    <w:rsid w:val="00B81E0B"/>
    <w:rsid w:val="00B821F5"/>
    <w:rsid w:val="00B83A2A"/>
    <w:rsid w:val="00B84E09"/>
    <w:rsid w:val="00B85EFA"/>
    <w:rsid w:val="00B866C7"/>
    <w:rsid w:val="00B87725"/>
    <w:rsid w:val="00B87FB1"/>
    <w:rsid w:val="00B91C98"/>
    <w:rsid w:val="00B91E15"/>
    <w:rsid w:val="00B92B15"/>
    <w:rsid w:val="00B93136"/>
    <w:rsid w:val="00B936D8"/>
    <w:rsid w:val="00B9407F"/>
    <w:rsid w:val="00B94CF7"/>
    <w:rsid w:val="00B95049"/>
    <w:rsid w:val="00B95203"/>
    <w:rsid w:val="00B95476"/>
    <w:rsid w:val="00B956FC"/>
    <w:rsid w:val="00B96281"/>
    <w:rsid w:val="00B96CF1"/>
    <w:rsid w:val="00B972BA"/>
    <w:rsid w:val="00BA021A"/>
    <w:rsid w:val="00BA02C5"/>
    <w:rsid w:val="00BA0407"/>
    <w:rsid w:val="00BA0D82"/>
    <w:rsid w:val="00BA1E2E"/>
    <w:rsid w:val="00BA5006"/>
    <w:rsid w:val="00BA54F7"/>
    <w:rsid w:val="00BA6494"/>
    <w:rsid w:val="00BA716A"/>
    <w:rsid w:val="00BA7770"/>
    <w:rsid w:val="00BB083F"/>
    <w:rsid w:val="00BB0C86"/>
    <w:rsid w:val="00BB1882"/>
    <w:rsid w:val="00BB1BD3"/>
    <w:rsid w:val="00BB3761"/>
    <w:rsid w:val="00BB4690"/>
    <w:rsid w:val="00BB4875"/>
    <w:rsid w:val="00BB4F89"/>
    <w:rsid w:val="00BB5212"/>
    <w:rsid w:val="00BB5391"/>
    <w:rsid w:val="00BB5A13"/>
    <w:rsid w:val="00BC0053"/>
    <w:rsid w:val="00BC0636"/>
    <w:rsid w:val="00BC07B7"/>
    <w:rsid w:val="00BC16C5"/>
    <w:rsid w:val="00BC1878"/>
    <w:rsid w:val="00BC28E5"/>
    <w:rsid w:val="00BC2B66"/>
    <w:rsid w:val="00BC2CE0"/>
    <w:rsid w:val="00BC37AD"/>
    <w:rsid w:val="00BC38BF"/>
    <w:rsid w:val="00BC3990"/>
    <w:rsid w:val="00BC45CE"/>
    <w:rsid w:val="00BC4EEB"/>
    <w:rsid w:val="00BC4F63"/>
    <w:rsid w:val="00BC6051"/>
    <w:rsid w:val="00BC648A"/>
    <w:rsid w:val="00BC693B"/>
    <w:rsid w:val="00BC69E5"/>
    <w:rsid w:val="00BC7E8D"/>
    <w:rsid w:val="00BD0522"/>
    <w:rsid w:val="00BD11B4"/>
    <w:rsid w:val="00BD1485"/>
    <w:rsid w:val="00BD1A9F"/>
    <w:rsid w:val="00BD2212"/>
    <w:rsid w:val="00BD2769"/>
    <w:rsid w:val="00BD3553"/>
    <w:rsid w:val="00BD3B14"/>
    <w:rsid w:val="00BD4CEB"/>
    <w:rsid w:val="00BD4D72"/>
    <w:rsid w:val="00BD53BE"/>
    <w:rsid w:val="00BD57AC"/>
    <w:rsid w:val="00BD58B2"/>
    <w:rsid w:val="00BD58BD"/>
    <w:rsid w:val="00BD5977"/>
    <w:rsid w:val="00BD653F"/>
    <w:rsid w:val="00BD7820"/>
    <w:rsid w:val="00BE0BC0"/>
    <w:rsid w:val="00BE1345"/>
    <w:rsid w:val="00BE152C"/>
    <w:rsid w:val="00BE15E5"/>
    <w:rsid w:val="00BE2876"/>
    <w:rsid w:val="00BE29B0"/>
    <w:rsid w:val="00BE3764"/>
    <w:rsid w:val="00BE44E6"/>
    <w:rsid w:val="00BE47C6"/>
    <w:rsid w:val="00BE6565"/>
    <w:rsid w:val="00BE6E1D"/>
    <w:rsid w:val="00BE7AC0"/>
    <w:rsid w:val="00BE7B8D"/>
    <w:rsid w:val="00BE7EDC"/>
    <w:rsid w:val="00BF06B8"/>
    <w:rsid w:val="00BF1D08"/>
    <w:rsid w:val="00BF2093"/>
    <w:rsid w:val="00BF2191"/>
    <w:rsid w:val="00BF2417"/>
    <w:rsid w:val="00BF30B0"/>
    <w:rsid w:val="00BF3789"/>
    <w:rsid w:val="00BF442A"/>
    <w:rsid w:val="00BF4E84"/>
    <w:rsid w:val="00BF644A"/>
    <w:rsid w:val="00BF70B7"/>
    <w:rsid w:val="00C0029B"/>
    <w:rsid w:val="00C01C4D"/>
    <w:rsid w:val="00C01C81"/>
    <w:rsid w:val="00C01EFF"/>
    <w:rsid w:val="00C027C5"/>
    <w:rsid w:val="00C03C2D"/>
    <w:rsid w:val="00C03DBB"/>
    <w:rsid w:val="00C0439B"/>
    <w:rsid w:val="00C05066"/>
    <w:rsid w:val="00C05CD9"/>
    <w:rsid w:val="00C06091"/>
    <w:rsid w:val="00C0738F"/>
    <w:rsid w:val="00C078F0"/>
    <w:rsid w:val="00C07C1C"/>
    <w:rsid w:val="00C10450"/>
    <w:rsid w:val="00C11EB2"/>
    <w:rsid w:val="00C12082"/>
    <w:rsid w:val="00C12804"/>
    <w:rsid w:val="00C13170"/>
    <w:rsid w:val="00C135FB"/>
    <w:rsid w:val="00C13B4B"/>
    <w:rsid w:val="00C145CA"/>
    <w:rsid w:val="00C14849"/>
    <w:rsid w:val="00C14B13"/>
    <w:rsid w:val="00C14BA7"/>
    <w:rsid w:val="00C16D0B"/>
    <w:rsid w:val="00C16DE9"/>
    <w:rsid w:val="00C17022"/>
    <w:rsid w:val="00C1765D"/>
    <w:rsid w:val="00C2067C"/>
    <w:rsid w:val="00C214BA"/>
    <w:rsid w:val="00C22DA9"/>
    <w:rsid w:val="00C2303A"/>
    <w:rsid w:val="00C23ED3"/>
    <w:rsid w:val="00C2489B"/>
    <w:rsid w:val="00C249D8"/>
    <w:rsid w:val="00C256B8"/>
    <w:rsid w:val="00C26A55"/>
    <w:rsid w:val="00C26B79"/>
    <w:rsid w:val="00C278AD"/>
    <w:rsid w:val="00C278CB"/>
    <w:rsid w:val="00C30E90"/>
    <w:rsid w:val="00C31B9A"/>
    <w:rsid w:val="00C31C78"/>
    <w:rsid w:val="00C3562E"/>
    <w:rsid w:val="00C40573"/>
    <w:rsid w:val="00C4095A"/>
    <w:rsid w:val="00C41CD8"/>
    <w:rsid w:val="00C4227A"/>
    <w:rsid w:val="00C4359E"/>
    <w:rsid w:val="00C44364"/>
    <w:rsid w:val="00C4626A"/>
    <w:rsid w:val="00C462F2"/>
    <w:rsid w:val="00C46B26"/>
    <w:rsid w:val="00C46EFE"/>
    <w:rsid w:val="00C507DE"/>
    <w:rsid w:val="00C50F84"/>
    <w:rsid w:val="00C511B9"/>
    <w:rsid w:val="00C514F3"/>
    <w:rsid w:val="00C514F9"/>
    <w:rsid w:val="00C51504"/>
    <w:rsid w:val="00C51AB9"/>
    <w:rsid w:val="00C52010"/>
    <w:rsid w:val="00C52DE7"/>
    <w:rsid w:val="00C53F06"/>
    <w:rsid w:val="00C5413F"/>
    <w:rsid w:val="00C54153"/>
    <w:rsid w:val="00C5436C"/>
    <w:rsid w:val="00C564EB"/>
    <w:rsid w:val="00C571B0"/>
    <w:rsid w:val="00C577E2"/>
    <w:rsid w:val="00C57912"/>
    <w:rsid w:val="00C57DD0"/>
    <w:rsid w:val="00C610AB"/>
    <w:rsid w:val="00C61B95"/>
    <w:rsid w:val="00C6350E"/>
    <w:rsid w:val="00C64885"/>
    <w:rsid w:val="00C64CA0"/>
    <w:rsid w:val="00C66240"/>
    <w:rsid w:val="00C66293"/>
    <w:rsid w:val="00C6658B"/>
    <w:rsid w:val="00C6672F"/>
    <w:rsid w:val="00C667CE"/>
    <w:rsid w:val="00C67B72"/>
    <w:rsid w:val="00C710CE"/>
    <w:rsid w:val="00C73109"/>
    <w:rsid w:val="00C73313"/>
    <w:rsid w:val="00C7395B"/>
    <w:rsid w:val="00C73CF7"/>
    <w:rsid w:val="00C75724"/>
    <w:rsid w:val="00C7588D"/>
    <w:rsid w:val="00C75A79"/>
    <w:rsid w:val="00C75E1C"/>
    <w:rsid w:val="00C771C3"/>
    <w:rsid w:val="00C77932"/>
    <w:rsid w:val="00C8171E"/>
    <w:rsid w:val="00C81BA2"/>
    <w:rsid w:val="00C8398E"/>
    <w:rsid w:val="00C84582"/>
    <w:rsid w:val="00C84660"/>
    <w:rsid w:val="00C84B67"/>
    <w:rsid w:val="00C84CD4"/>
    <w:rsid w:val="00C8607F"/>
    <w:rsid w:val="00C8624D"/>
    <w:rsid w:val="00C869B0"/>
    <w:rsid w:val="00C87324"/>
    <w:rsid w:val="00C87A30"/>
    <w:rsid w:val="00C9191E"/>
    <w:rsid w:val="00C9251C"/>
    <w:rsid w:val="00C92C45"/>
    <w:rsid w:val="00C937B3"/>
    <w:rsid w:val="00C953BE"/>
    <w:rsid w:val="00C954E8"/>
    <w:rsid w:val="00C970FD"/>
    <w:rsid w:val="00C9723F"/>
    <w:rsid w:val="00CA0576"/>
    <w:rsid w:val="00CA1501"/>
    <w:rsid w:val="00CA21CA"/>
    <w:rsid w:val="00CA24AA"/>
    <w:rsid w:val="00CA2E14"/>
    <w:rsid w:val="00CA3366"/>
    <w:rsid w:val="00CA44A5"/>
    <w:rsid w:val="00CA48C5"/>
    <w:rsid w:val="00CA4F05"/>
    <w:rsid w:val="00CA508E"/>
    <w:rsid w:val="00CA565D"/>
    <w:rsid w:val="00CA6297"/>
    <w:rsid w:val="00CA6554"/>
    <w:rsid w:val="00CA66A3"/>
    <w:rsid w:val="00CA6891"/>
    <w:rsid w:val="00CA6953"/>
    <w:rsid w:val="00CA7DD5"/>
    <w:rsid w:val="00CB0278"/>
    <w:rsid w:val="00CB0603"/>
    <w:rsid w:val="00CB13CB"/>
    <w:rsid w:val="00CB2794"/>
    <w:rsid w:val="00CB2A59"/>
    <w:rsid w:val="00CB514D"/>
    <w:rsid w:val="00CB68EB"/>
    <w:rsid w:val="00CB7EA8"/>
    <w:rsid w:val="00CC01F5"/>
    <w:rsid w:val="00CC1C70"/>
    <w:rsid w:val="00CC2397"/>
    <w:rsid w:val="00CC2B5D"/>
    <w:rsid w:val="00CC2EA5"/>
    <w:rsid w:val="00CC2EFD"/>
    <w:rsid w:val="00CC36AC"/>
    <w:rsid w:val="00CC4621"/>
    <w:rsid w:val="00CC4685"/>
    <w:rsid w:val="00CC4864"/>
    <w:rsid w:val="00CC51FC"/>
    <w:rsid w:val="00CC5533"/>
    <w:rsid w:val="00CC5826"/>
    <w:rsid w:val="00CC5BEC"/>
    <w:rsid w:val="00CC60BD"/>
    <w:rsid w:val="00CC63C3"/>
    <w:rsid w:val="00CC6CAD"/>
    <w:rsid w:val="00CC73C4"/>
    <w:rsid w:val="00CC7CB3"/>
    <w:rsid w:val="00CD08AB"/>
    <w:rsid w:val="00CD143F"/>
    <w:rsid w:val="00CD16F8"/>
    <w:rsid w:val="00CD1DAD"/>
    <w:rsid w:val="00CD28EF"/>
    <w:rsid w:val="00CD2D07"/>
    <w:rsid w:val="00CD2E8E"/>
    <w:rsid w:val="00CD431D"/>
    <w:rsid w:val="00CD4979"/>
    <w:rsid w:val="00CD7CF6"/>
    <w:rsid w:val="00CD7D02"/>
    <w:rsid w:val="00CE0C41"/>
    <w:rsid w:val="00CE1BD7"/>
    <w:rsid w:val="00CE2967"/>
    <w:rsid w:val="00CE2D95"/>
    <w:rsid w:val="00CE507A"/>
    <w:rsid w:val="00CE55B2"/>
    <w:rsid w:val="00CE5914"/>
    <w:rsid w:val="00CE73F8"/>
    <w:rsid w:val="00CE757A"/>
    <w:rsid w:val="00CE7744"/>
    <w:rsid w:val="00CF04D6"/>
    <w:rsid w:val="00CF0F00"/>
    <w:rsid w:val="00CF16DE"/>
    <w:rsid w:val="00CF2124"/>
    <w:rsid w:val="00CF2E69"/>
    <w:rsid w:val="00CF2F03"/>
    <w:rsid w:val="00CF343A"/>
    <w:rsid w:val="00CF390D"/>
    <w:rsid w:val="00CF47F2"/>
    <w:rsid w:val="00CF6B25"/>
    <w:rsid w:val="00CF6E40"/>
    <w:rsid w:val="00D001B9"/>
    <w:rsid w:val="00D014C8"/>
    <w:rsid w:val="00D01585"/>
    <w:rsid w:val="00D03472"/>
    <w:rsid w:val="00D05E78"/>
    <w:rsid w:val="00D07609"/>
    <w:rsid w:val="00D109BD"/>
    <w:rsid w:val="00D11818"/>
    <w:rsid w:val="00D12278"/>
    <w:rsid w:val="00D135EC"/>
    <w:rsid w:val="00D13D28"/>
    <w:rsid w:val="00D1432C"/>
    <w:rsid w:val="00D148F9"/>
    <w:rsid w:val="00D1600D"/>
    <w:rsid w:val="00D163B5"/>
    <w:rsid w:val="00D17264"/>
    <w:rsid w:val="00D202C0"/>
    <w:rsid w:val="00D211E1"/>
    <w:rsid w:val="00D21891"/>
    <w:rsid w:val="00D22508"/>
    <w:rsid w:val="00D225E0"/>
    <w:rsid w:val="00D22C85"/>
    <w:rsid w:val="00D23C96"/>
    <w:rsid w:val="00D24BCE"/>
    <w:rsid w:val="00D2511F"/>
    <w:rsid w:val="00D2618F"/>
    <w:rsid w:val="00D26428"/>
    <w:rsid w:val="00D26C67"/>
    <w:rsid w:val="00D27A87"/>
    <w:rsid w:val="00D27AE5"/>
    <w:rsid w:val="00D27BCE"/>
    <w:rsid w:val="00D27F15"/>
    <w:rsid w:val="00D316C7"/>
    <w:rsid w:val="00D31CC5"/>
    <w:rsid w:val="00D32390"/>
    <w:rsid w:val="00D334F1"/>
    <w:rsid w:val="00D33568"/>
    <w:rsid w:val="00D33602"/>
    <w:rsid w:val="00D33D46"/>
    <w:rsid w:val="00D340AD"/>
    <w:rsid w:val="00D34AE3"/>
    <w:rsid w:val="00D35041"/>
    <w:rsid w:val="00D35CF5"/>
    <w:rsid w:val="00D36061"/>
    <w:rsid w:val="00D37F36"/>
    <w:rsid w:val="00D40B7D"/>
    <w:rsid w:val="00D41DE6"/>
    <w:rsid w:val="00D4210F"/>
    <w:rsid w:val="00D4316F"/>
    <w:rsid w:val="00D431C2"/>
    <w:rsid w:val="00D43B78"/>
    <w:rsid w:val="00D43CDC"/>
    <w:rsid w:val="00D475AF"/>
    <w:rsid w:val="00D504B8"/>
    <w:rsid w:val="00D50A2E"/>
    <w:rsid w:val="00D50DF1"/>
    <w:rsid w:val="00D50ED6"/>
    <w:rsid w:val="00D511E5"/>
    <w:rsid w:val="00D51ABC"/>
    <w:rsid w:val="00D52D20"/>
    <w:rsid w:val="00D53644"/>
    <w:rsid w:val="00D53DD4"/>
    <w:rsid w:val="00D555B6"/>
    <w:rsid w:val="00D557D5"/>
    <w:rsid w:val="00D5669E"/>
    <w:rsid w:val="00D56DF6"/>
    <w:rsid w:val="00D6063A"/>
    <w:rsid w:val="00D617B7"/>
    <w:rsid w:val="00D631F4"/>
    <w:rsid w:val="00D632EC"/>
    <w:rsid w:val="00D6339A"/>
    <w:rsid w:val="00D650DD"/>
    <w:rsid w:val="00D65FA6"/>
    <w:rsid w:val="00D66B24"/>
    <w:rsid w:val="00D70D09"/>
    <w:rsid w:val="00D711D2"/>
    <w:rsid w:val="00D73E12"/>
    <w:rsid w:val="00D73E2A"/>
    <w:rsid w:val="00D74A16"/>
    <w:rsid w:val="00D74C43"/>
    <w:rsid w:val="00D76356"/>
    <w:rsid w:val="00D801F6"/>
    <w:rsid w:val="00D82050"/>
    <w:rsid w:val="00D82EBD"/>
    <w:rsid w:val="00D839CF"/>
    <w:rsid w:val="00D84CE9"/>
    <w:rsid w:val="00D85B9A"/>
    <w:rsid w:val="00D85DE6"/>
    <w:rsid w:val="00D85FB4"/>
    <w:rsid w:val="00D862D8"/>
    <w:rsid w:val="00D862F6"/>
    <w:rsid w:val="00D9132B"/>
    <w:rsid w:val="00D9160A"/>
    <w:rsid w:val="00D92B23"/>
    <w:rsid w:val="00D93DF8"/>
    <w:rsid w:val="00D94300"/>
    <w:rsid w:val="00D959FC"/>
    <w:rsid w:val="00D95A4A"/>
    <w:rsid w:val="00D95F02"/>
    <w:rsid w:val="00D97220"/>
    <w:rsid w:val="00D972EB"/>
    <w:rsid w:val="00D97FD0"/>
    <w:rsid w:val="00DA0543"/>
    <w:rsid w:val="00DA1D7D"/>
    <w:rsid w:val="00DA2EAF"/>
    <w:rsid w:val="00DA3227"/>
    <w:rsid w:val="00DA3AD7"/>
    <w:rsid w:val="00DA4135"/>
    <w:rsid w:val="00DA4396"/>
    <w:rsid w:val="00DA4DB7"/>
    <w:rsid w:val="00DA5A40"/>
    <w:rsid w:val="00DA5CA3"/>
    <w:rsid w:val="00DA5FD4"/>
    <w:rsid w:val="00DA624C"/>
    <w:rsid w:val="00DA6662"/>
    <w:rsid w:val="00DA6E2A"/>
    <w:rsid w:val="00DB07A2"/>
    <w:rsid w:val="00DB1A01"/>
    <w:rsid w:val="00DB24DF"/>
    <w:rsid w:val="00DB34FF"/>
    <w:rsid w:val="00DB4977"/>
    <w:rsid w:val="00DB4E1F"/>
    <w:rsid w:val="00DB546B"/>
    <w:rsid w:val="00DB587E"/>
    <w:rsid w:val="00DB5A05"/>
    <w:rsid w:val="00DB72C6"/>
    <w:rsid w:val="00DB7FEE"/>
    <w:rsid w:val="00DC0CAA"/>
    <w:rsid w:val="00DC0E29"/>
    <w:rsid w:val="00DC1A78"/>
    <w:rsid w:val="00DC2124"/>
    <w:rsid w:val="00DC224D"/>
    <w:rsid w:val="00DC335E"/>
    <w:rsid w:val="00DC39E4"/>
    <w:rsid w:val="00DC3B43"/>
    <w:rsid w:val="00DC4D46"/>
    <w:rsid w:val="00DC52C9"/>
    <w:rsid w:val="00DC68CA"/>
    <w:rsid w:val="00DC6E6A"/>
    <w:rsid w:val="00DC7166"/>
    <w:rsid w:val="00DC7699"/>
    <w:rsid w:val="00DC793A"/>
    <w:rsid w:val="00DD013A"/>
    <w:rsid w:val="00DD22CA"/>
    <w:rsid w:val="00DD2D5A"/>
    <w:rsid w:val="00DD2F0F"/>
    <w:rsid w:val="00DD313A"/>
    <w:rsid w:val="00DD31E5"/>
    <w:rsid w:val="00DD3350"/>
    <w:rsid w:val="00DD47CD"/>
    <w:rsid w:val="00DD544F"/>
    <w:rsid w:val="00DD66D5"/>
    <w:rsid w:val="00DD6B7D"/>
    <w:rsid w:val="00DD6FE0"/>
    <w:rsid w:val="00DE12E0"/>
    <w:rsid w:val="00DE1428"/>
    <w:rsid w:val="00DE2474"/>
    <w:rsid w:val="00DE292F"/>
    <w:rsid w:val="00DE30F1"/>
    <w:rsid w:val="00DE385A"/>
    <w:rsid w:val="00DE4289"/>
    <w:rsid w:val="00DE460D"/>
    <w:rsid w:val="00DE4A4B"/>
    <w:rsid w:val="00DE5E36"/>
    <w:rsid w:val="00DE67D0"/>
    <w:rsid w:val="00DF0964"/>
    <w:rsid w:val="00DF15E4"/>
    <w:rsid w:val="00DF2E20"/>
    <w:rsid w:val="00DF3B14"/>
    <w:rsid w:val="00DF484C"/>
    <w:rsid w:val="00DF63E4"/>
    <w:rsid w:val="00DF6BC0"/>
    <w:rsid w:val="00DF6F9E"/>
    <w:rsid w:val="00DF7DB9"/>
    <w:rsid w:val="00E0116F"/>
    <w:rsid w:val="00E01864"/>
    <w:rsid w:val="00E01A32"/>
    <w:rsid w:val="00E023F0"/>
    <w:rsid w:val="00E027F7"/>
    <w:rsid w:val="00E02BAF"/>
    <w:rsid w:val="00E035FA"/>
    <w:rsid w:val="00E03682"/>
    <w:rsid w:val="00E036B6"/>
    <w:rsid w:val="00E05F5C"/>
    <w:rsid w:val="00E067F5"/>
    <w:rsid w:val="00E07CAD"/>
    <w:rsid w:val="00E10A0D"/>
    <w:rsid w:val="00E10E4A"/>
    <w:rsid w:val="00E11550"/>
    <w:rsid w:val="00E116BC"/>
    <w:rsid w:val="00E12166"/>
    <w:rsid w:val="00E13433"/>
    <w:rsid w:val="00E13B09"/>
    <w:rsid w:val="00E140D4"/>
    <w:rsid w:val="00E1464C"/>
    <w:rsid w:val="00E1570D"/>
    <w:rsid w:val="00E16AA9"/>
    <w:rsid w:val="00E16EDF"/>
    <w:rsid w:val="00E173CB"/>
    <w:rsid w:val="00E17894"/>
    <w:rsid w:val="00E202B5"/>
    <w:rsid w:val="00E2186A"/>
    <w:rsid w:val="00E21980"/>
    <w:rsid w:val="00E2283D"/>
    <w:rsid w:val="00E22CAE"/>
    <w:rsid w:val="00E22D80"/>
    <w:rsid w:val="00E2323B"/>
    <w:rsid w:val="00E236FA"/>
    <w:rsid w:val="00E24090"/>
    <w:rsid w:val="00E249E4"/>
    <w:rsid w:val="00E24A50"/>
    <w:rsid w:val="00E255AE"/>
    <w:rsid w:val="00E266AF"/>
    <w:rsid w:val="00E26767"/>
    <w:rsid w:val="00E306A1"/>
    <w:rsid w:val="00E30A48"/>
    <w:rsid w:val="00E30CD0"/>
    <w:rsid w:val="00E3142E"/>
    <w:rsid w:val="00E32299"/>
    <w:rsid w:val="00E32580"/>
    <w:rsid w:val="00E32866"/>
    <w:rsid w:val="00E3362A"/>
    <w:rsid w:val="00E3419F"/>
    <w:rsid w:val="00E34990"/>
    <w:rsid w:val="00E34E7E"/>
    <w:rsid w:val="00E35072"/>
    <w:rsid w:val="00E376F0"/>
    <w:rsid w:val="00E37FE6"/>
    <w:rsid w:val="00E40701"/>
    <w:rsid w:val="00E410E5"/>
    <w:rsid w:val="00E416A8"/>
    <w:rsid w:val="00E4187B"/>
    <w:rsid w:val="00E421E5"/>
    <w:rsid w:val="00E42209"/>
    <w:rsid w:val="00E429DA"/>
    <w:rsid w:val="00E43D43"/>
    <w:rsid w:val="00E43DAF"/>
    <w:rsid w:val="00E43F9B"/>
    <w:rsid w:val="00E44FF8"/>
    <w:rsid w:val="00E45E73"/>
    <w:rsid w:val="00E4636E"/>
    <w:rsid w:val="00E467E5"/>
    <w:rsid w:val="00E5107F"/>
    <w:rsid w:val="00E51756"/>
    <w:rsid w:val="00E51CBA"/>
    <w:rsid w:val="00E52FEC"/>
    <w:rsid w:val="00E537C9"/>
    <w:rsid w:val="00E54404"/>
    <w:rsid w:val="00E55580"/>
    <w:rsid w:val="00E555A4"/>
    <w:rsid w:val="00E558BD"/>
    <w:rsid w:val="00E558FD"/>
    <w:rsid w:val="00E563F7"/>
    <w:rsid w:val="00E573D6"/>
    <w:rsid w:val="00E57B36"/>
    <w:rsid w:val="00E57BD9"/>
    <w:rsid w:val="00E57DE1"/>
    <w:rsid w:val="00E6045E"/>
    <w:rsid w:val="00E61F27"/>
    <w:rsid w:val="00E62820"/>
    <w:rsid w:val="00E63261"/>
    <w:rsid w:val="00E63317"/>
    <w:rsid w:val="00E63AFD"/>
    <w:rsid w:val="00E646A9"/>
    <w:rsid w:val="00E64A1C"/>
    <w:rsid w:val="00E655B8"/>
    <w:rsid w:val="00E6562A"/>
    <w:rsid w:val="00E66A9A"/>
    <w:rsid w:val="00E707C0"/>
    <w:rsid w:val="00E70E00"/>
    <w:rsid w:val="00E71375"/>
    <w:rsid w:val="00E7153F"/>
    <w:rsid w:val="00E71A6B"/>
    <w:rsid w:val="00E71D48"/>
    <w:rsid w:val="00E71FB3"/>
    <w:rsid w:val="00E722B4"/>
    <w:rsid w:val="00E72E41"/>
    <w:rsid w:val="00E73236"/>
    <w:rsid w:val="00E745A0"/>
    <w:rsid w:val="00E763B0"/>
    <w:rsid w:val="00E77280"/>
    <w:rsid w:val="00E8019A"/>
    <w:rsid w:val="00E81102"/>
    <w:rsid w:val="00E81209"/>
    <w:rsid w:val="00E82515"/>
    <w:rsid w:val="00E828E3"/>
    <w:rsid w:val="00E82FA0"/>
    <w:rsid w:val="00E8416B"/>
    <w:rsid w:val="00E849C1"/>
    <w:rsid w:val="00E8548B"/>
    <w:rsid w:val="00E864C8"/>
    <w:rsid w:val="00E8666E"/>
    <w:rsid w:val="00E86E7B"/>
    <w:rsid w:val="00E87F52"/>
    <w:rsid w:val="00E91108"/>
    <w:rsid w:val="00E92488"/>
    <w:rsid w:val="00E926B9"/>
    <w:rsid w:val="00E948E1"/>
    <w:rsid w:val="00E94BE0"/>
    <w:rsid w:val="00E96A4A"/>
    <w:rsid w:val="00E97239"/>
    <w:rsid w:val="00E977B5"/>
    <w:rsid w:val="00E97A0A"/>
    <w:rsid w:val="00EA0CFC"/>
    <w:rsid w:val="00EA144E"/>
    <w:rsid w:val="00EA15DB"/>
    <w:rsid w:val="00EA22FF"/>
    <w:rsid w:val="00EA3299"/>
    <w:rsid w:val="00EA343E"/>
    <w:rsid w:val="00EA4238"/>
    <w:rsid w:val="00EA451E"/>
    <w:rsid w:val="00EA574D"/>
    <w:rsid w:val="00EA58AD"/>
    <w:rsid w:val="00EA7028"/>
    <w:rsid w:val="00EB13C2"/>
    <w:rsid w:val="00EB1FBE"/>
    <w:rsid w:val="00EB2A7C"/>
    <w:rsid w:val="00EB3097"/>
    <w:rsid w:val="00EB36B6"/>
    <w:rsid w:val="00EC178E"/>
    <w:rsid w:val="00EC1F8F"/>
    <w:rsid w:val="00EC235D"/>
    <w:rsid w:val="00EC342D"/>
    <w:rsid w:val="00EC3E5F"/>
    <w:rsid w:val="00EC426B"/>
    <w:rsid w:val="00EC435D"/>
    <w:rsid w:val="00EC4464"/>
    <w:rsid w:val="00EC47DD"/>
    <w:rsid w:val="00EC5535"/>
    <w:rsid w:val="00EC63BC"/>
    <w:rsid w:val="00EC738F"/>
    <w:rsid w:val="00EC7B85"/>
    <w:rsid w:val="00ED0720"/>
    <w:rsid w:val="00ED080A"/>
    <w:rsid w:val="00ED0BD6"/>
    <w:rsid w:val="00ED0FAA"/>
    <w:rsid w:val="00ED330F"/>
    <w:rsid w:val="00ED6A98"/>
    <w:rsid w:val="00ED6CF8"/>
    <w:rsid w:val="00EE08CB"/>
    <w:rsid w:val="00EE1AB6"/>
    <w:rsid w:val="00EE360F"/>
    <w:rsid w:val="00EE4246"/>
    <w:rsid w:val="00EE45D8"/>
    <w:rsid w:val="00EE48F2"/>
    <w:rsid w:val="00EE4CF0"/>
    <w:rsid w:val="00EE67E6"/>
    <w:rsid w:val="00EE754A"/>
    <w:rsid w:val="00EE7C00"/>
    <w:rsid w:val="00EF07A1"/>
    <w:rsid w:val="00EF0B56"/>
    <w:rsid w:val="00EF20B3"/>
    <w:rsid w:val="00EF290D"/>
    <w:rsid w:val="00EF31A1"/>
    <w:rsid w:val="00EF46A0"/>
    <w:rsid w:val="00EF5706"/>
    <w:rsid w:val="00EF755D"/>
    <w:rsid w:val="00EF777C"/>
    <w:rsid w:val="00EF7A45"/>
    <w:rsid w:val="00EF7C10"/>
    <w:rsid w:val="00F000A1"/>
    <w:rsid w:val="00F0126F"/>
    <w:rsid w:val="00F01D04"/>
    <w:rsid w:val="00F02DCE"/>
    <w:rsid w:val="00F034EC"/>
    <w:rsid w:val="00F036A2"/>
    <w:rsid w:val="00F036D9"/>
    <w:rsid w:val="00F0387A"/>
    <w:rsid w:val="00F03B88"/>
    <w:rsid w:val="00F0526C"/>
    <w:rsid w:val="00F060C8"/>
    <w:rsid w:val="00F0667F"/>
    <w:rsid w:val="00F06A00"/>
    <w:rsid w:val="00F07A49"/>
    <w:rsid w:val="00F1149D"/>
    <w:rsid w:val="00F12A8C"/>
    <w:rsid w:val="00F12FE9"/>
    <w:rsid w:val="00F1304E"/>
    <w:rsid w:val="00F13A0B"/>
    <w:rsid w:val="00F14BDE"/>
    <w:rsid w:val="00F1548B"/>
    <w:rsid w:val="00F156DB"/>
    <w:rsid w:val="00F1581A"/>
    <w:rsid w:val="00F15B0E"/>
    <w:rsid w:val="00F1646B"/>
    <w:rsid w:val="00F16836"/>
    <w:rsid w:val="00F17628"/>
    <w:rsid w:val="00F17EC4"/>
    <w:rsid w:val="00F2125B"/>
    <w:rsid w:val="00F22559"/>
    <w:rsid w:val="00F24152"/>
    <w:rsid w:val="00F24ECE"/>
    <w:rsid w:val="00F2536B"/>
    <w:rsid w:val="00F2595B"/>
    <w:rsid w:val="00F25F29"/>
    <w:rsid w:val="00F2675E"/>
    <w:rsid w:val="00F26F13"/>
    <w:rsid w:val="00F27BB2"/>
    <w:rsid w:val="00F30414"/>
    <w:rsid w:val="00F30D1A"/>
    <w:rsid w:val="00F31E28"/>
    <w:rsid w:val="00F32219"/>
    <w:rsid w:val="00F32678"/>
    <w:rsid w:val="00F3274A"/>
    <w:rsid w:val="00F342C4"/>
    <w:rsid w:val="00F34EED"/>
    <w:rsid w:val="00F3507F"/>
    <w:rsid w:val="00F360CC"/>
    <w:rsid w:val="00F361E3"/>
    <w:rsid w:val="00F36C9C"/>
    <w:rsid w:val="00F36DB7"/>
    <w:rsid w:val="00F40607"/>
    <w:rsid w:val="00F40CCD"/>
    <w:rsid w:val="00F42573"/>
    <w:rsid w:val="00F42D38"/>
    <w:rsid w:val="00F42D91"/>
    <w:rsid w:val="00F43353"/>
    <w:rsid w:val="00F438FD"/>
    <w:rsid w:val="00F43CA3"/>
    <w:rsid w:val="00F43CD4"/>
    <w:rsid w:val="00F4475D"/>
    <w:rsid w:val="00F45054"/>
    <w:rsid w:val="00F45CBB"/>
    <w:rsid w:val="00F4632C"/>
    <w:rsid w:val="00F46C07"/>
    <w:rsid w:val="00F5077B"/>
    <w:rsid w:val="00F5153D"/>
    <w:rsid w:val="00F51968"/>
    <w:rsid w:val="00F51A54"/>
    <w:rsid w:val="00F52EFB"/>
    <w:rsid w:val="00F53452"/>
    <w:rsid w:val="00F543CB"/>
    <w:rsid w:val="00F54711"/>
    <w:rsid w:val="00F551AB"/>
    <w:rsid w:val="00F552F2"/>
    <w:rsid w:val="00F553DB"/>
    <w:rsid w:val="00F55B7E"/>
    <w:rsid w:val="00F560DD"/>
    <w:rsid w:val="00F566D8"/>
    <w:rsid w:val="00F56ECD"/>
    <w:rsid w:val="00F5711F"/>
    <w:rsid w:val="00F57D63"/>
    <w:rsid w:val="00F57D83"/>
    <w:rsid w:val="00F6084C"/>
    <w:rsid w:val="00F61C50"/>
    <w:rsid w:val="00F6238C"/>
    <w:rsid w:val="00F62950"/>
    <w:rsid w:val="00F62FAB"/>
    <w:rsid w:val="00F63F09"/>
    <w:rsid w:val="00F643C9"/>
    <w:rsid w:val="00F64922"/>
    <w:rsid w:val="00F6567C"/>
    <w:rsid w:val="00F670DB"/>
    <w:rsid w:val="00F67947"/>
    <w:rsid w:val="00F7040A"/>
    <w:rsid w:val="00F7060D"/>
    <w:rsid w:val="00F71C2C"/>
    <w:rsid w:val="00F72AE1"/>
    <w:rsid w:val="00F74F54"/>
    <w:rsid w:val="00F75A52"/>
    <w:rsid w:val="00F80A09"/>
    <w:rsid w:val="00F8192D"/>
    <w:rsid w:val="00F825D0"/>
    <w:rsid w:val="00F826F4"/>
    <w:rsid w:val="00F83B51"/>
    <w:rsid w:val="00F83E1D"/>
    <w:rsid w:val="00F84F78"/>
    <w:rsid w:val="00F855AC"/>
    <w:rsid w:val="00F87588"/>
    <w:rsid w:val="00F908DC"/>
    <w:rsid w:val="00F90C15"/>
    <w:rsid w:val="00F90F50"/>
    <w:rsid w:val="00F90FDC"/>
    <w:rsid w:val="00F91107"/>
    <w:rsid w:val="00F91431"/>
    <w:rsid w:val="00F9163C"/>
    <w:rsid w:val="00F91702"/>
    <w:rsid w:val="00F92051"/>
    <w:rsid w:val="00F92226"/>
    <w:rsid w:val="00F923A1"/>
    <w:rsid w:val="00F930B6"/>
    <w:rsid w:val="00F9318A"/>
    <w:rsid w:val="00F931A4"/>
    <w:rsid w:val="00F93958"/>
    <w:rsid w:val="00F93A01"/>
    <w:rsid w:val="00F94187"/>
    <w:rsid w:val="00F949EA"/>
    <w:rsid w:val="00F9537A"/>
    <w:rsid w:val="00F958A8"/>
    <w:rsid w:val="00F958CA"/>
    <w:rsid w:val="00F97377"/>
    <w:rsid w:val="00F97AB6"/>
    <w:rsid w:val="00FA0280"/>
    <w:rsid w:val="00FA20B5"/>
    <w:rsid w:val="00FA2707"/>
    <w:rsid w:val="00FA27EB"/>
    <w:rsid w:val="00FA3ABC"/>
    <w:rsid w:val="00FA67C6"/>
    <w:rsid w:val="00FA6937"/>
    <w:rsid w:val="00FB01ED"/>
    <w:rsid w:val="00FB0348"/>
    <w:rsid w:val="00FB0431"/>
    <w:rsid w:val="00FB0712"/>
    <w:rsid w:val="00FB0FBA"/>
    <w:rsid w:val="00FB231A"/>
    <w:rsid w:val="00FB57BD"/>
    <w:rsid w:val="00FB628B"/>
    <w:rsid w:val="00FB6A45"/>
    <w:rsid w:val="00FB726F"/>
    <w:rsid w:val="00FC02C1"/>
    <w:rsid w:val="00FC1BD2"/>
    <w:rsid w:val="00FC1F98"/>
    <w:rsid w:val="00FC2864"/>
    <w:rsid w:val="00FC2DF2"/>
    <w:rsid w:val="00FC2E55"/>
    <w:rsid w:val="00FC2EFA"/>
    <w:rsid w:val="00FC3EDD"/>
    <w:rsid w:val="00FC3F7F"/>
    <w:rsid w:val="00FC4B35"/>
    <w:rsid w:val="00FC4FD6"/>
    <w:rsid w:val="00FC5648"/>
    <w:rsid w:val="00FC5A90"/>
    <w:rsid w:val="00FC5B78"/>
    <w:rsid w:val="00FC5C6D"/>
    <w:rsid w:val="00FC5CE0"/>
    <w:rsid w:val="00FC6501"/>
    <w:rsid w:val="00FC65DD"/>
    <w:rsid w:val="00FC7FA8"/>
    <w:rsid w:val="00FD1949"/>
    <w:rsid w:val="00FD235D"/>
    <w:rsid w:val="00FD23E3"/>
    <w:rsid w:val="00FD3607"/>
    <w:rsid w:val="00FD3BE7"/>
    <w:rsid w:val="00FD3C64"/>
    <w:rsid w:val="00FD4D31"/>
    <w:rsid w:val="00FD6086"/>
    <w:rsid w:val="00FD764F"/>
    <w:rsid w:val="00FD7A37"/>
    <w:rsid w:val="00FE0460"/>
    <w:rsid w:val="00FE0A52"/>
    <w:rsid w:val="00FE0B7F"/>
    <w:rsid w:val="00FE105F"/>
    <w:rsid w:val="00FE1D6F"/>
    <w:rsid w:val="00FE404D"/>
    <w:rsid w:val="00FE49B1"/>
    <w:rsid w:val="00FE657C"/>
    <w:rsid w:val="00FE68AD"/>
    <w:rsid w:val="00FE6DA2"/>
    <w:rsid w:val="00FE7C3E"/>
    <w:rsid w:val="00FE7E15"/>
    <w:rsid w:val="00FF127E"/>
    <w:rsid w:val="00FF163B"/>
    <w:rsid w:val="00FF1D57"/>
    <w:rsid w:val="00FF1FEF"/>
    <w:rsid w:val="00FF3F34"/>
    <w:rsid w:val="00FF4268"/>
    <w:rsid w:val="00FF62F4"/>
    <w:rsid w:val="00FF7FAD"/>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PE" w:eastAsia="es-P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87E"/>
    <w:pPr>
      <w:spacing w:after="200" w:line="276" w:lineRule="auto"/>
    </w:pPr>
    <w:rPr>
      <w:sz w:val="22"/>
      <w:szCs w:val="22"/>
      <w:lang w:eastAsia="en-US"/>
    </w:rPr>
  </w:style>
  <w:style w:type="paragraph" w:styleId="Ttulo1">
    <w:name w:val="heading 1"/>
    <w:basedOn w:val="Normal"/>
    <w:next w:val="Normal"/>
    <w:link w:val="Ttulo1Car"/>
    <w:uiPriority w:val="9"/>
    <w:qFormat/>
    <w:rsid w:val="00B87725"/>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FF4268"/>
    <w:pPr>
      <w:keepNext/>
      <w:spacing w:before="240" w:after="60"/>
      <w:outlineLvl w:val="1"/>
    </w:pPr>
    <w:rPr>
      <w:rFonts w:ascii="Cambria" w:eastAsia="Times New Roman" w:hAnsi="Cambria"/>
      <w:b/>
      <w:bCs/>
      <w:i/>
      <w:iCs/>
      <w:sz w:val="28"/>
      <w:szCs w:val="28"/>
    </w:rPr>
  </w:style>
  <w:style w:type="paragraph" w:styleId="Ttulo8">
    <w:name w:val="heading 8"/>
    <w:basedOn w:val="Normal"/>
    <w:next w:val="Normal"/>
    <w:link w:val="Ttulo8Car"/>
    <w:uiPriority w:val="9"/>
    <w:unhideWhenUsed/>
    <w:qFormat/>
    <w:rsid w:val="00DC224D"/>
    <w:pPr>
      <w:spacing w:before="200" w:after="0"/>
      <w:outlineLvl w:val="7"/>
    </w:pPr>
    <w:rPr>
      <w:rFonts w:ascii="Franklin Gothic Book" w:eastAsia="Batang" w:hAnsi="Franklin Gothic Book"/>
      <w:color w:val="D34817"/>
      <w:spacing w:val="1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uiPriority w:val="99"/>
    <w:unhideWhenUsed/>
    <w:rsid w:val="00DB587E"/>
    <w:pPr>
      <w:spacing w:after="120" w:line="480" w:lineRule="auto"/>
    </w:pPr>
    <w:rPr>
      <w:sz w:val="20"/>
      <w:szCs w:val="20"/>
    </w:rPr>
  </w:style>
  <w:style w:type="character" w:customStyle="1" w:styleId="Textoindependiente2Car">
    <w:name w:val="Texto independiente 2 Car"/>
    <w:link w:val="Textoindependiente2"/>
    <w:uiPriority w:val="99"/>
    <w:rsid w:val="00DB587E"/>
    <w:rPr>
      <w:rFonts w:ascii="Calibri" w:eastAsia="Calibri" w:hAnsi="Calibri" w:cs="Times New Roman"/>
    </w:rPr>
  </w:style>
  <w:style w:type="paragraph" w:styleId="Textoindependiente">
    <w:name w:val="Body Text"/>
    <w:basedOn w:val="Normal"/>
    <w:link w:val="TextoindependienteCar"/>
    <w:uiPriority w:val="99"/>
    <w:unhideWhenUsed/>
    <w:rsid w:val="00DB587E"/>
    <w:pPr>
      <w:spacing w:after="120"/>
    </w:pPr>
    <w:rPr>
      <w:sz w:val="20"/>
      <w:szCs w:val="20"/>
    </w:rPr>
  </w:style>
  <w:style w:type="character" w:customStyle="1" w:styleId="TextoindependienteCar">
    <w:name w:val="Texto independiente Car"/>
    <w:link w:val="Textoindependiente"/>
    <w:uiPriority w:val="99"/>
    <w:rsid w:val="00DB587E"/>
    <w:rPr>
      <w:rFonts w:ascii="Calibri" w:eastAsia="Calibri" w:hAnsi="Calibri" w:cs="Times New Roman"/>
    </w:rPr>
  </w:style>
  <w:style w:type="paragraph" w:styleId="Prrafodelista">
    <w:name w:val="List Paragraph"/>
    <w:aliases w:val="Titulo de Fígura,TITULO A,Titulo parrafo,Punto,TITULO,Imagen 01.,Cuadro 2-1,Iz - Párrafo de lista,Sivsa Parrafo"/>
    <w:basedOn w:val="Normal"/>
    <w:link w:val="PrrafodelistaCar"/>
    <w:uiPriority w:val="34"/>
    <w:qFormat/>
    <w:rsid w:val="00DB587E"/>
    <w:pPr>
      <w:ind w:left="708"/>
    </w:pPr>
  </w:style>
  <w:style w:type="paragraph" w:customStyle="1" w:styleId="WW-Sangra3detindependiente">
    <w:name w:val="WW-Sangría 3 de t. independiente"/>
    <w:basedOn w:val="Normal"/>
    <w:rsid w:val="00DB587E"/>
    <w:pPr>
      <w:widowControl w:val="0"/>
      <w:suppressAutoHyphens/>
      <w:spacing w:after="0" w:line="240" w:lineRule="auto"/>
      <w:ind w:left="426" w:firstLine="1"/>
      <w:jc w:val="both"/>
    </w:pPr>
    <w:rPr>
      <w:rFonts w:ascii="Times New Roman" w:eastAsia="Times New Roman" w:hAnsi="Times New Roman"/>
      <w:sz w:val="24"/>
      <w:szCs w:val="20"/>
      <w:lang w:val="es-ES_tradnl" w:eastAsia="es-MX"/>
    </w:rPr>
  </w:style>
  <w:style w:type="paragraph" w:customStyle="1" w:styleId="WW-Textoindependiente2">
    <w:name w:val="WW-Texto independiente 2"/>
    <w:basedOn w:val="Normal"/>
    <w:uiPriority w:val="99"/>
    <w:rsid w:val="00DB587E"/>
    <w:pPr>
      <w:spacing w:after="0" w:line="240" w:lineRule="auto"/>
      <w:jc w:val="both"/>
    </w:pPr>
    <w:rPr>
      <w:rFonts w:ascii="Arial" w:eastAsia="Times New Roman" w:hAnsi="Arial"/>
      <w:snapToGrid w:val="0"/>
      <w:sz w:val="24"/>
      <w:szCs w:val="24"/>
      <w:lang w:val="es-ES" w:eastAsia="es-MX"/>
    </w:rPr>
  </w:style>
  <w:style w:type="paragraph" w:styleId="Encabezado">
    <w:name w:val="header"/>
    <w:basedOn w:val="Normal"/>
    <w:link w:val="EncabezadoCar"/>
    <w:unhideWhenUsed/>
    <w:rsid w:val="00DB587E"/>
    <w:pPr>
      <w:tabs>
        <w:tab w:val="center" w:pos="4252"/>
        <w:tab w:val="right" w:pos="8504"/>
      </w:tabs>
    </w:pPr>
    <w:rPr>
      <w:sz w:val="20"/>
      <w:szCs w:val="20"/>
    </w:rPr>
  </w:style>
  <w:style w:type="character" w:customStyle="1" w:styleId="EncabezadoCar">
    <w:name w:val="Encabezado Car"/>
    <w:link w:val="Encabezado"/>
    <w:rsid w:val="00DB587E"/>
    <w:rPr>
      <w:rFonts w:ascii="Calibri" w:eastAsia="Calibri" w:hAnsi="Calibri" w:cs="Times New Roman"/>
      <w:lang w:val="es-PE"/>
    </w:rPr>
  </w:style>
  <w:style w:type="paragraph" w:styleId="Textonotapie">
    <w:name w:val="footnote text"/>
    <w:aliases w:val=" Car, Car1 Car Car,Car,Car1 Car Car, Car2 Car Car Car Car Car, Car2 Car, Car2, Car1 Car, Car1,Car2 Car Car Car Car Car,Car2 Car,Car2,Car1 Car Car Car Car, Car1 Car Car Car Car Car Car,Car1 Car,Car1,Car1 Car Car Car Car Car Car, Car Car Ca"/>
    <w:basedOn w:val="Normal"/>
    <w:link w:val="TextonotapieCar"/>
    <w:unhideWhenUsed/>
    <w:qFormat/>
    <w:rsid w:val="0050466D"/>
    <w:pPr>
      <w:spacing w:after="0" w:line="240" w:lineRule="auto"/>
    </w:pPr>
    <w:rPr>
      <w:sz w:val="20"/>
      <w:szCs w:val="20"/>
    </w:rPr>
  </w:style>
  <w:style w:type="character" w:customStyle="1" w:styleId="TextonotapieCar">
    <w:name w:val="Texto nota pie Car"/>
    <w:aliases w:val=" Car Car, Car1 Car Car Car,Car Car,Car1 Car Car Car, Car2 Car Car Car Car Car Car, Car2 Car Car, Car2 Car1, Car1 Car Car1, Car1 Car1,Car2 Car Car Car Car Car Car,Car2 Car Car,Car2 Car1,Car1 Car Car Car Car Car,Car1 Car Car1,Car1 Car1"/>
    <w:link w:val="Textonotapie"/>
    <w:rsid w:val="0050466D"/>
  </w:style>
  <w:style w:type="character" w:styleId="Refdenotaalpie">
    <w:name w:val="footnote reference"/>
    <w:aliases w:val="16 Point,Superscript 6 Point,FC,referencia nota al pie,CVR Ref. de nota al pie"/>
    <w:rsid w:val="0050466D"/>
    <w:rPr>
      <w:vertAlign w:val="superscript"/>
    </w:rPr>
  </w:style>
  <w:style w:type="character" w:styleId="Hipervnculo">
    <w:name w:val="Hyperlink"/>
    <w:uiPriority w:val="99"/>
    <w:unhideWhenUsed/>
    <w:rsid w:val="0050466D"/>
    <w:rPr>
      <w:color w:val="0000FF"/>
      <w:u w:val="single"/>
    </w:rPr>
  </w:style>
  <w:style w:type="paragraph" w:customStyle="1" w:styleId="TableContents">
    <w:name w:val="Table Contents"/>
    <w:basedOn w:val="Normal"/>
    <w:rsid w:val="00C6672F"/>
    <w:pPr>
      <w:widowControl w:val="0"/>
      <w:suppressLineNumbers/>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paragraph" w:customStyle="1" w:styleId="Normaltimes">
    <w:name w:val="Normal+times"/>
    <w:basedOn w:val="Normal"/>
    <w:link w:val="NormaltimesCar"/>
    <w:rsid w:val="00C6672F"/>
    <w:pPr>
      <w:spacing w:after="0" w:line="240" w:lineRule="auto"/>
    </w:pPr>
    <w:rPr>
      <w:rFonts w:ascii="Times New Roman" w:eastAsia="Times New Roman" w:hAnsi="Times New Roman"/>
      <w:sz w:val="24"/>
      <w:szCs w:val="20"/>
      <w:lang w:val="es-MX" w:eastAsia="es-MX"/>
    </w:rPr>
  </w:style>
  <w:style w:type="character" w:customStyle="1" w:styleId="NormaltimesCar">
    <w:name w:val="Normal+times Car"/>
    <w:link w:val="Normaltimes"/>
    <w:rsid w:val="00C6672F"/>
    <w:rPr>
      <w:rFonts w:ascii="Times New Roman" w:eastAsia="Times New Roman" w:hAnsi="Times New Roman"/>
      <w:sz w:val="24"/>
      <w:lang w:val="es-MX" w:eastAsia="es-MX"/>
    </w:rPr>
  </w:style>
  <w:style w:type="character" w:customStyle="1" w:styleId="TextonotapieCar1">
    <w:name w:val="Texto nota pie Car1"/>
    <w:aliases w:val=" Car Car Ca Car"/>
    <w:rsid w:val="00F958A8"/>
    <w:rPr>
      <w:rFonts w:ascii="Times New Roman" w:eastAsia="Times New Roman" w:hAnsi="Times New Roman"/>
      <w:lang w:val="es-MX" w:eastAsia="es-MX"/>
    </w:rPr>
  </w:style>
  <w:style w:type="paragraph" w:styleId="Sangra2detindependiente">
    <w:name w:val="Body Text Indent 2"/>
    <w:basedOn w:val="Normal"/>
    <w:link w:val="Sangra2detindependienteCar"/>
    <w:rsid w:val="001604F9"/>
    <w:pPr>
      <w:spacing w:after="120" w:line="480" w:lineRule="auto"/>
      <w:ind w:left="283"/>
    </w:pPr>
    <w:rPr>
      <w:rFonts w:ascii="Perpetua" w:eastAsia="Batang" w:hAnsi="Perpetua"/>
      <w:color w:val="000000"/>
      <w:szCs w:val="20"/>
    </w:rPr>
  </w:style>
  <w:style w:type="character" w:customStyle="1" w:styleId="Sangra2detindependienteCar">
    <w:name w:val="Sangría 2 de t. independiente Car"/>
    <w:link w:val="Sangra2detindependiente"/>
    <w:rsid w:val="001604F9"/>
    <w:rPr>
      <w:rFonts w:ascii="Perpetua" w:eastAsia="Batang" w:hAnsi="Perpetua"/>
      <w:color w:val="000000"/>
      <w:sz w:val="22"/>
    </w:rPr>
  </w:style>
  <w:style w:type="paragraph" w:customStyle="1" w:styleId="Sangra2detindependien">
    <w:name w:val="Sangría 2 de t. independien"/>
    <w:basedOn w:val="Normal"/>
    <w:rsid w:val="00A847D3"/>
    <w:pPr>
      <w:spacing w:after="0" w:line="240" w:lineRule="auto"/>
      <w:ind w:left="709" w:firstLine="1"/>
      <w:jc w:val="both"/>
    </w:pPr>
    <w:rPr>
      <w:rFonts w:ascii="Arial" w:eastAsia="Times New Roman" w:hAnsi="Arial"/>
      <w:color w:val="000000"/>
      <w:sz w:val="24"/>
      <w:szCs w:val="20"/>
      <w:lang w:val="es-MX" w:eastAsia="ar-SA"/>
    </w:rPr>
  </w:style>
  <w:style w:type="paragraph" w:styleId="NormalWeb">
    <w:name w:val="Normal (Web)"/>
    <w:basedOn w:val="Normal"/>
    <w:uiPriority w:val="99"/>
    <w:unhideWhenUsed/>
    <w:rsid w:val="00F90FDC"/>
    <w:pP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Default">
    <w:name w:val="Default"/>
    <w:rsid w:val="005D03FF"/>
    <w:pPr>
      <w:autoSpaceDE w:val="0"/>
      <w:autoSpaceDN w:val="0"/>
      <w:adjustRightInd w:val="0"/>
    </w:pPr>
    <w:rPr>
      <w:rFonts w:ascii="Arial" w:hAnsi="Arial" w:cs="Arial"/>
      <w:color w:val="000000"/>
      <w:sz w:val="24"/>
      <w:szCs w:val="24"/>
    </w:rPr>
  </w:style>
  <w:style w:type="table" w:styleId="Tablaconcuadrcula">
    <w:name w:val="Table Grid"/>
    <w:basedOn w:val="Tablanormal"/>
    <w:uiPriority w:val="59"/>
    <w:rsid w:val="00B34BD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arCar1CarCarCarCarCarCarCarCarCarCarCarCar">
    <w:name w:val="Car Car1 Car Car Car Car Car Car Car Car Car Car Car Car"/>
    <w:basedOn w:val="Normal"/>
    <w:rsid w:val="0061024E"/>
    <w:pPr>
      <w:spacing w:after="160" w:line="240" w:lineRule="exact"/>
    </w:pPr>
    <w:rPr>
      <w:rFonts w:ascii="Verdana" w:eastAsia="Times New Roman" w:hAnsi="Verdana"/>
      <w:sz w:val="20"/>
      <w:szCs w:val="20"/>
      <w:lang w:val="en-US"/>
    </w:rPr>
  </w:style>
  <w:style w:type="paragraph" w:styleId="Textoindependiente3">
    <w:name w:val="Body Text 3"/>
    <w:basedOn w:val="Normal"/>
    <w:link w:val="Textoindependiente3Car"/>
    <w:uiPriority w:val="99"/>
    <w:unhideWhenUsed/>
    <w:rsid w:val="007C5CC9"/>
    <w:pPr>
      <w:spacing w:after="120" w:line="240" w:lineRule="auto"/>
    </w:pPr>
    <w:rPr>
      <w:rFonts w:ascii="Times New Roman" w:eastAsia="Times New Roman" w:hAnsi="Times New Roman"/>
      <w:sz w:val="16"/>
      <w:szCs w:val="16"/>
      <w:lang w:val="es-MX" w:eastAsia="es-MX"/>
    </w:rPr>
  </w:style>
  <w:style w:type="character" w:customStyle="1" w:styleId="Textoindependiente3Car">
    <w:name w:val="Texto independiente 3 Car"/>
    <w:link w:val="Textoindependiente3"/>
    <w:uiPriority w:val="99"/>
    <w:rsid w:val="007C5CC9"/>
    <w:rPr>
      <w:rFonts w:ascii="Times New Roman" w:eastAsia="Times New Roman" w:hAnsi="Times New Roman"/>
      <w:sz w:val="16"/>
      <w:szCs w:val="16"/>
      <w:lang w:val="es-MX" w:eastAsia="es-MX"/>
    </w:rPr>
  </w:style>
  <w:style w:type="paragraph" w:styleId="Textodeglobo">
    <w:name w:val="Balloon Text"/>
    <w:basedOn w:val="Normal"/>
    <w:link w:val="TextodegloboCar"/>
    <w:uiPriority w:val="99"/>
    <w:semiHidden/>
    <w:unhideWhenUsed/>
    <w:rsid w:val="0022100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22100C"/>
    <w:rPr>
      <w:rFonts w:ascii="Tahoma" w:hAnsi="Tahoma" w:cs="Tahoma"/>
      <w:sz w:val="16"/>
      <w:szCs w:val="16"/>
      <w:lang w:eastAsia="en-US"/>
    </w:rPr>
  </w:style>
  <w:style w:type="character" w:customStyle="1" w:styleId="PrrafodelistaCar">
    <w:name w:val="Párrafo de lista Car"/>
    <w:aliases w:val="Titulo de Fígura Car,TITULO A Car,Titulo parrafo Car,Punto Car,TITULO Car,Imagen 01. Car,Cuadro 2-1 Car,Iz - Párrafo de lista Car,Sivsa Parrafo Car"/>
    <w:link w:val="Prrafodelista"/>
    <w:uiPriority w:val="34"/>
    <w:rsid w:val="004837A4"/>
    <w:rPr>
      <w:sz w:val="22"/>
      <w:szCs w:val="22"/>
      <w:lang w:eastAsia="en-US"/>
    </w:rPr>
  </w:style>
  <w:style w:type="character" w:styleId="Textoennegrita">
    <w:name w:val="Strong"/>
    <w:uiPriority w:val="22"/>
    <w:qFormat/>
    <w:rsid w:val="00C249D8"/>
    <w:rPr>
      <w:b/>
      <w:bCs/>
    </w:rPr>
  </w:style>
  <w:style w:type="paragraph" w:styleId="Sangradetextonormal">
    <w:name w:val="Body Text Indent"/>
    <w:basedOn w:val="Normal"/>
    <w:link w:val="SangradetextonormalCar"/>
    <w:uiPriority w:val="99"/>
    <w:unhideWhenUsed/>
    <w:rsid w:val="0083403C"/>
    <w:pPr>
      <w:spacing w:after="120"/>
      <w:ind w:left="283"/>
    </w:pPr>
  </w:style>
  <w:style w:type="character" w:customStyle="1" w:styleId="SangradetextonormalCar">
    <w:name w:val="Sangría de texto normal Car"/>
    <w:link w:val="Sangradetextonormal"/>
    <w:uiPriority w:val="99"/>
    <w:rsid w:val="0083403C"/>
    <w:rPr>
      <w:sz w:val="22"/>
      <w:szCs w:val="22"/>
      <w:lang w:eastAsia="en-US"/>
    </w:rPr>
  </w:style>
  <w:style w:type="paragraph" w:customStyle="1" w:styleId="CharChar3CarCar">
    <w:name w:val="Char Char3 Car Car"/>
    <w:basedOn w:val="Normal"/>
    <w:rsid w:val="0083403C"/>
    <w:pPr>
      <w:spacing w:after="160" w:line="240" w:lineRule="exact"/>
    </w:pPr>
    <w:rPr>
      <w:rFonts w:ascii="Verdana" w:eastAsia="Times New Roman" w:hAnsi="Verdana"/>
      <w:sz w:val="20"/>
      <w:szCs w:val="20"/>
      <w:lang w:val="en-US"/>
    </w:rPr>
  </w:style>
  <w:style w:type="character" w:customStyle="1" w:styleId="Ttulo8Car">
    <w:name w:val="Título 8 Car"/>
    <w:link w:val="Ttulo8"/>
    <w:uiPriority w:val="9"/>
    <w:rsid w:val="00DC224D"/>
    <w:rPr>
      <w:rFonts w:ascii="Franklin Gothic Book" w:eastAsia="Batang" w:hAnsi="Franklin Gothic Book"/>
      <w:color w:val="D34817"/>
      <w:spacing w:val="10"/>
      <w:sz w:val="22"/>
    </w:rPr>
  </w:style>
  <w:style w:type="paragraph" w:customStyle="1" w:styleId="WW-Textosinformato">
    <w:name w:val="WW-Texto sin formato"/>
    <w:basedOn w:val="Normal"/>
    <w:rsid w:val="003560B2"/>
    <w:pPr>
      <w:suppressAutoHyphens/>
      <w:spacing w:after="0" w:line="240" w:lineRule="auto"/>
    </w:pPr>
    <w:rPr>
      <w:rFonts w:ascii="Courier New" w:eastAsia="MS Mincho" w:hAnsi="Courier New"/>
      <w:sz w:val="20"/>
      <w:szCs w:val="20"/>
      <w:lang w:eastAsia="es-ES"/>
    </w:rPr>
  </w:style>
  <w:style w:type="paragraph" w:styleId="Piedepgina">
    <w:name w:val="footer"/>
    <w:basedOn w:val="Normal"/>
    <w:link w:val="PiedepginaCar"/>
    <w:uiPriority w:val="99"/>
    <w:semiHidden/>
    <w:unhideWhenUsed/>
    <w:rsid w:val="00B47D4F"/>
    <w:pPr>
      <w:tabs>
        <w:tab w:val="center" w:pos="4419"/>
        <w:tab w:val="right" w:pos="8838"/>
      </w:tabs>
    </w:pPr>
  </w:style>
  <w:style w:type="character" w:customStyle="1" w:styleId="PiedepginaCar">
    <w:name w:val="Pie de página Car"/>
    <w:link w:val="Piedepgina"/>
    <w:uiPriority w:val="99"/>
    <w:semiHidden/>
    <w:rsid w:val="00B47D4F"/>
    <w:rPr>
      <w:sz w:val="22"/>
      <w:szCs w:val="22"/>
      <w:lang w:eastAsia="en-US"/>
    </w:rPr>
  </w:style>
  <w:style w:type="character" w:customStyle="1" w:styleId="Ttulo1Car">
    <w:name w:val="Título 1 Car"/>
    <w:link w:val="Ttulo1"/>
    <w:uiPriority w:val="9"/>
    <w:rsid w:val="00B87725"/>
    <w:rPr>
      <w:rFonts w:ascii="Cambria" w:eastAsia="Times New Roman" w:hAnsi="Cambria" w:cs="Times New Roman"/>
      <w:b/>
      <w:bCs/>
      <w:kern w:val="32"/>
      <w:sz w:val="32"/>
      <w:szCs w:val="32"/>
      <w:lang w:val="es-PE" w:eastAsia="en-US"/>
    </w:rPr>
  </w:style>
  <w:style w:type="paragraph" w:customStyle="1" w:styleId="296">
    <w:name w:val="296"/>
    <w:basedOn w:val="Normal"/>
    <w:rsid w:val="00477A24"/>
    <w:pPr>
      <w:autoSpaceDE w:val="0"/>
      <w:autoSpaceDN w:val="0"/>
      <w:adjustRightInd w:val="0"/>
      <w:spacing w:after="0" w:line="240" w:lineRule="auto"/>
    </w:pPr>
    <w:rPr>
      <w:rFonts w:ascii="Times New Roman" w:eastAsia="Times New Roman" w:hAnsi="Times New Roman"/>
      <w:sz w:val="20"/>
      <w:szCs w:val="20"/>
      <w:lang w:val="es-MX" w:eastAsia="es-ES"/>
    </w:rPr>
  </w:style>
  <w:style w:type="paragraph" w:styleId="Sinespaciado">
    <w:name w:val="No Spacing"/>
    <w:link w:val="SinespaciadoCar"/>
    <w:uiPriority w:val="1"/>
    <w:qFormat/>
    <w:rsid w:val="003E0C04"/>
    <w:rPr>
      <w:sz w:val="22"/>
      <w:szCs w:val="22"/>
      <w:lang w:eastAsia="en-US"/>
    </w:rPr>
  </w:style>
  <w:style w:type="character" w:customStyle="1" w:styleId="Ttulo2Car">
    <w:name w:val="Título 2 Car"/>
    <w:link w:val="Ttulo2"/>
    <w:uiPriority w:val="9"/>
    <w:rsid w:val="00FF4268"/>
    <w:rPr>
      <w:rFonts w:ascii="Cambria" w:eastAsia="Times New Roman" w:hAnsi="Cambria" w:cs="Times New Roman"/>
      <w:b/>
      <w:bCs/>
      <w:i/>
      <w:iCs/>
      <w:sz w:val="28"/>
      <w:szCs w:val="28"/>
      <w:lang w:eastAsia="en-US"/>
    </w:rPr>
  </w:style>
  <w:style w:type="paragraph" w:customStyle="1" w:styleId="Prrafodelista2">
    <w:name w:val="Párrafo de lista2"/>
    <w:basedOn w:val="Normal"/>
    <w:rsid w:val="00D014C8"/>
    <w:pPr>
      <w:spacing w:after="0" w:line="240" w:lineRule="auto"/>
      <w:ind w:left="720"/>
      <w:contextualSpacing/>
    </w:pPr>
    <w:rPr>
      <w:rFonts w:ascii="Times New Roman" w:eastAsia="Times New Roman" w:hAnsi="Times New Roman"/>
      <w:sz w:val="20"/>
      <w:szCs w:val="20"/>
      <w:lang w:eastAsia="es-ES"/>
    </w:rPr>
  </w:style>
  <w:style w:type="paragraph" w:styleId="TDC1">
    <w:name w:val="toc 1"/>
    <w:basedOn w:val="Normal"/>
    <w:next w:val="Normal"/>
    <w:autoRedefine/>
    <w:uiPriority w:val="99"/>
    <w:semiHidden/>
    <w:unhideWhenUsed/>
    <w:qFormat/>
    <w:rsid w:val="00C8607F"/>
    <w:pPr>
      <w:tabs>
        <w:tab w:val="right" w:leader="dot" w:pos="8630"/>
      </w:tabs>
      <w:spacing w:after="40" w:line="240" w:lineRule="auto"/>
    </w:pPr>
    <w:rPr>
      <w:rFonts w:ascii="Perpetua" w:eastAsia="Batang" w:hAnsi="Perpetua"/>
      <w:smallCaps/>
      <w:color w:val="9B2D1F"/>
      <w:szCs w:val="20"/>
      <w:lang w:eastAsia="es-PE"/>
    </w:rPr>
  </w:style>
  <w:style w:type="character" w:customStyle="1" w:styleId="SinespaciadoCar">
    <w:name w:val="Sin espaciado Car"/>
    <w:link w:val="Sinespaciado"/>
    <w:uiPriority w:val="1"/>
    <w:rsid w:val="009F5947"/>
    <w:rPr>
      <w:sz w:val="22"/>
      <w:szCs w:val="22"/>
      <w:lang w:eastAsia="en-US" w:bidi="ar-SA"/>
    </w:rPr>
  </w:style>
  <w:style w:type="paragraph" w:customStyle="1" w:styleId="ecxmsonormal">
    <w:name w:val="ecxmsonormal"/>
    <w:basedOn w:val="Normal"/>
    <w:rsid w:val="00373985"/>
    <w:pPr>
      <w:spacing w:after="324" w:line="240" w:lineRule="auto"/>
    </w:pPr>
    <w:rPr>
      <w:rFonts w:ascii="Times New Roman" w:eastAsia="Times New Roman" w:hAnsi="Times New Roman"/>
      <w:sz w:val="24"/>
      <w:szCs w:val="24"/>
      <w:lang w:val="en-US"/>
    </w:rPr>
  </w:style>
  <w:style w:type="paragraph" w:customStyle="1" w:styleId="Prrafodelista1">
    <w:name w:val="Párrafo de lista1"/>
    <w:basedOn w:val="Normal"/>
    <w:link w:val="ListParagraphChar"/>
    <w:rsid w:val="00336CCD"/>
    <w:pPr>
      <w:ind w:left="708"/>
    </w:pPr>
    <w:rPr>
      <w:rFonts w:eastAsia="Times New Roman"/>
      <w:sz w:val="20"/>
      <w:szCs w:val="20"/>
      <w:lang w:val="es-ES"/>
    </w:rPr>
  </w:style>
  <w:style w:type="character" w:customStyle="1" w:styleId="ListParagraphChar">
    <w:name w:val="List Paragraph Char"/>
    <w:link w:val="Prrafodelista1"/>
    <w:locked/>
    <w:rsid w:val="00336CCD"/>
    <w:rPr>
      <w:rFonts w:eastAsia="Times New Roman"/>
      <w:lang w:val="es-ES"/>
    </w:rPr>
  </w:style>
  <w:style w:type="paragraph" w:styleId="Lista">
    <w:name w:val="List"/>
    <w:basedOn w:val="Normal"/>
    <w:uiPriority w:val="99"/>
    <w:unhideWhenUsed/>
    <w:rsid w:val="008C395C"/>
    <w:pPr>
      <w:ind w:left="283" w:hanging="283"/>
      <w:contextualSpacing/>
    </w:pPr>
  </w:style>
  <w:style w:type="paragraph" w:styleId="Lista2">
    <w:name w:val="List 2"/>
    <w:basedOn w:val="Normal"/>
    <w:uiPriority w:val="99"/>
    <w:unhideWhenUsed/>
    <w:rsid w:val="008C395C"/>
    <w:pPr>
      <w:ind w:left="566" w:hanging="283"/>
      <w:contextualSpacing/>
    </w:pPr>
  </w:style>
  <w:style w:type="paragraph" w:styleId="Listaconvietas2">
    <w:name w:val="List Bullet 2"/>
    <w:basedOn w:val="Normal"/>
    <w:uiPriority w:val="99"/>
    <w:unhideWhenUsed/>
    <w:rsid w:val="008C395C"/>
    <w:pPr>
      <w:numPr>
        <w:numId w:val="13"/>
      </w:numPr>
      <w:contextualSpacing/>
    </w:pPr>
  </w:style>
  <w:style w:type="paragraph" w:styleId="Listaconvietas3">
    <w:name w:val="List Bullet 3"/>
    <w:basedOn w:val="Normal"/>
    <w:uiPriority w:val="99"/>
    <w:unhideWhenUsed/>
    <w:rsid w:val="008C395C"/>
    <w:pPr>
      <w:numPr>
        <w:numId w:val="14"/>
      </w:numPr>
      <w:contextualSpacing/>
    </w:pPr>
  </w:style>
  <w:style w:type="paragraph" w:styleId="Continuarlista2">
    <w:name w:val="List Continue 2"/>
    <w:basedOn w:val="Normal"/>
    <w:uiPriority w:val="99"/>
    <w:unhideWhenUsed/>
    <w:rsid w:val="008C395C"/>
    <w:pPr>
      <w:spacing w:after="120"/>
      <w:ind w:left="566"/>
      <w:contextualSpacing/>
    </w:pPr>
  </w:style>
  <w:style w:type="paragraph" w:styleId="Ttulo">
    <w:name w:val="Title"/>
    <w:basedOn w:val="Normal"/>
    <w:next w:val="Normal"/>
    <w:link w:val="TtuloCar"/>
    <w:uiPriority w:val="10"/>
    <w:qFormat/>
    <w:rsid w:val="008C395C"/>
    <w:pPr>
      <w:spacing w:before="240" w:after="60"/>
      <w:jc w:val="center"/>
      <w:outlineLvl w:val="0"/>
    </w:pPr>
    <w:rPr>
      <w:rFonts w:ascii="Cambria" w:eastAsia="Times New Roman" w:hAnsi="Cambria"/>
      <w:b/>
      <w:bCs/>
      <w:kern w:val="28"/>
      <w:sz w:val="32"/>
      <w:szCs w:val="32"/>
    </w:rPr>
  </w:style>
  <w:style w:type="character" w:customStyle="1" w:styleId="TtuloCar">
    <w:name w:val="Título Car"/>
    <w:basedOn w:val="Fuentedeprrafopredeter"/>
    <w:link w:val="Ttulo"/>
    <w:uiPriority w:val="10"/>
    <w:rsid w:val="008C395C"/>
    <w:rPr>
      <w:rFonts w:ascii="Cambria" w:eastAsia="Times New Roman" w:hAnsi="Cambria" w:cs="Times New Roman"/>
      <w:b/>
      <w:bCs/>
      <w:kern w:val="28"/>
      <w:sz w:val="32"/>
      <w:szCs w:val="32"/>
      <w:lang w:eastAsia="en-US"/>
    </w:rPr>
  </w:style>
  <w:style w:type="paragraph" w:styleId="Textoindependienteprimerasangra2">
    <w:name w:val="Body Text First Indent 2"/>
    <w:basedOn w:val="Sangradetextonormal"/>
    <w:link w:val="Textoindependienteprimerasangra2Car"/>
    <w:uiPriority w:val="99"/>
    <w:unhideWhenUsed/>
    <w:rsid w:val="008C395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8C395C"/>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51315313">
      <w:bodyDiv w:val="1"/>
      <w:marLeft w:val="0"/>
      <w:marRight w:val="0"/>
      <w:marTop w:val="0"/>
      <w:marBottom w:val="0"/>
      <w:divBdr>
        <w:top w:val="none" w:sz="0" w:space="0" w:color="auto"/>
        <w:left w:val="none" w:sz="0" w:space="0" w:color="auto"/>
        <w:bottom w:val="none" w:sz="0" w:space="0" w:color="auto"/>
        <w:right w:val="none" w:sz="0" w:space="0" w:color="auto"/>
      </w:divBdr>
    </w:div>
    <w:div w:id="533151166">
      <w:bodyDiv w:val="1"/>
      <w:marLeft w:val="0"/>
      <w:marRight w:val="0"/>
      <w:marTop w:val="0"/>
      <w:marBottom w:val="0"/>
      <w:divBdr>
        <w:top w:val="none" w:sz="0" w:space="0" w:color="auto"/>
        <w:left w:val="none" w:sz="0" w:space="0" w:color="auto"/>
        <w:bottom w:val="none" w:sz="0" w:space="0" w:color="auto"/>
        <w:right w:val="none" w:sz="0" w:space="0" w:color="auto"/>
      </w:divBdr>
    </w:div>
    <w:div w:id="702294441">
      <w:bodyDiv w:val="1"/>
      <w:marLeft w:val="0"/>
      <w:marRight w:val="0"/>
      <w:marTop w:val="0"/>
      <w:marBottom w:val="0"/>
      <w:divBdr>
        <w:top w:val="none" w:sz="0" w:space="0" w:color="auto"/>
        <w:left w:val="none" w:sz="0" w:space="0" w:color="auto"/>
        <w:bottom w:val="none" w:sz="0" w:space="0" w:color="auto"/>
        <w:right w:val="none" w:sz="0" w:space="0" w:color="auto"/>
      </w:divBdr>
    </w:div>
    <w:div w:id="1006902889">
      <w:bodyDiv w:val="1"/>
      <w:marLeft w:val="0"/>
      <w:marRight w:val="0"/>
      <w:marTop w:val="0"/>
      <w:marBottom w:val="0"/>
      <w:divBdr>
        <w:top w:val="none" w:sz="0" w:space="0" w:color="auto"/>
        <w:left w:val="none" w:sz="0" w:space="0" w:color="auto"/>
        <w:bottom w:val="none" w:sz="0" w:space="0" w:color="auto"/>
        <w:right w:val="none" w:sz="0" w:space="0" w:color="auto"/>
      </w:divBdr>
    </w:div>
    <w:div w:id="1144808946">
      <w:bodyDiv w:val="1"/>
      <w:marLeft w:val="0"/>
      <w:marRight w:val="0"/>
      <w:marTop w:val="0"/>
      <w:marBottom w:val="0"/>
      <w:divBdr>
        <w:top w:val="none" w:sz="0" w:space="0" w:color="auto"/>
        <w:left w:val="none" w:sz="0" w:space="0" w:color="auto"/>
        <w:bottom w:val="none" w:sz="0" w:space="0" w:color="auto"/>
        <w:right w:val="none" w:sz="0" w:space="0" w:color="auto"/>
      </w:divBdr>
    </w:div>
    <w:div w:id="1207911113">
      <w:bodyDiv w:val="1"/>
      <w:marLeft w:val="0"/>
      <w:marRight w:val="0"/>
      <w:marTop w:val="0"/>
      <w:marBottom w:val="0"/>
      <w:divBdr>
        <w:top w:val="none" w:sz="0" w:space="0" w:color="auto"/>
        <w:left w:val="none" w:sz="0" w:space="0" w:color="auto"/>
        <w:bottom w:val="none" w:sz="0" w:space="0" w:color="auto"/>
        <w:right w:val="none" w:sz="0" w:space="0" w:color="auto"/>
      </w:divBdr>
    </w:div>
    <w:div w:id="1410036119">
      <w:bodyDiv w:val="1"/>
      <w:marLeft w:val="0"/>
      <w:marRight w:val="0"/>
      <w:marTop w:val="0"/>
      <w:marBottom w:val="0"/>
      <w:divBdr>
        <w:top w:val="none" w:sz="0" w:space="0" w:color="auto"/>
        <w:left w:val="none" w:sz="0" w:space="0" w:color="auto"/>
        <w:bottom w:val="none" w:sz="0" w:space="0" w:color="auto"/>
        <w:right w:val="none" w:sz="0" w:space="0" w:color="auto"/>
      </w:divBdr>
    </w:div>
    <w:div w:id="1848908901">
      <w:bodyDiv w:val="1"/>
      <w:marLeft w:val="0"/>
      <w:marRight w:val="0"/>
      <w:marTop w:val="0"/>
      <w:marBottom w:val="0"/>
      <w:divBdr>
        <w:top w:val="none" w:sz="0" w:space="0" w:color="auto"/>
        <w:left w:val="none" w:sz="0" w:space="0" w:color="auto"/>
        <w:bottom w:val="none" w:sz="0" w:space="0" w:color="auto"/>
        <w:right w:val="none" w:sz="0" w:space="0" w:color="auto"/>
      </w:divBdr>
    </w:div>
    <w:div w:id="2119181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822D1-362B-4F83-8019-BBE0BAD6C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765</TotalTime>
  <Pages>14</Pages>
  <Words>5572</Words>
  <Characters>30649</Characters>
  <Application>Microsoft Office Word</Application>
  <DocSecurity>0</DocSecurity>
  <Lines>255</Lines>
  <Paragraphs>72</Paragraphs>
  <ScaleCrop>false</ScaleCrop>
  <HeadingPairs>
    <vt:vector size="2" baseType="variant">
      <vt:variant>
        <vt:lpstr>Título</vt:lpstr>
      </vt:variant>
      <vt:variant>
        <vt:i4>1</vt:i4>
      </vt:variant>
    </vt:vector>
  </HeadingPairs>
  <TitlesOfParts>
    <vt:vector size="1" baseType="lpstr">
      <vt:lpstr>PRONUNCIAMIENTO Nº 000-2012/DSU</vt:lpstr>
    </vt:vector>
  </TitlesOfParts>
  <Company>Hewlett-Packard Company</Company>
  <LinksUpToDate>false</LinksUpToDate>
  <CharactersWithSpaces>36149</CharactersWithSpaces>
  <SharedDoc>false</SharedDoc>
  <HLinks>
    <vt:vector size="6" baseType="variant">
      <vt:variant>
        <vt:i4>2949171</vt:i4>
      </vt:variant>
      <vt:variant>
        <vt:i4>0</vt:i4>
      </vt:variant>
      <vt:variant>
        <vt:i4>0</vt:i4>
      </vt:variant>
      <vt:variant>
        <vt:i4>5</vt:i4>
      </vt:variant>
      <vt:variant>
        <vt:lpwstr>http://www.osce.gob.pe/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PRONUNCIAMIENTO Nº 000-2012/DSU</dc:title>
  <dc:creator>wlatorre</dc:creator>
  <cp:lastModifiedBy>fgaray</cp:lastModifiedBy>
  <cp:revision>8</cp:revision>
  <cp:lastPrinted>2015-12-22T17:27:00Z</cp:lastPrinted>
  <dcterms:created xsi:type="dcterms:W3CDTF">2015-12-17T05:38:00Z</dcterms:created>
  <dcterms:modified xsi:type="dcterms:W3CDTF">2015-12-22T23:12:00Z</dcterms:modified>
</cp:coreProperties>
</file>