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1A5" w:rsidRPr="007D5C89" w:rsidRDefault="00B2212A" w:rsidP="00251043">
      <w:pPr>
        <w:widowControl w:val="0"/>
        <w:suppressLineNumbers/>
        <w:spacing w:line="240" w:lineRule="atLeast"/>
        <w:ind w:right="-1"/>
        <w:jc w:val="center"/>
        <w:rPr>
          <w:rFonts w:eastAsia="MS Mincho"/>
          <w:b/>
          <w:sz w:val="24"/>
          <w:szCs w:val="24"/>
          <w:u w:val="single"/>
          <w:lang w:eastAsia="es-PE"/>
        </w:rPr>
      </w:pPr>
      <w:bookmarkStart w:id="0" w:name="_GoBack"/>
      <w:bookmarkEnd w:id="0"/>
      <w:r w:rsidRPr="007D5C89">
        <w:rPr>
          <w:rFonts w:eastAsia="MS Mincho"/>
          <w:b/>
          <w:sz w:val="24"/>
          <w:szCs w:val="24"/>
          <w:u w:val="single"/>
          <w:lang w:eastAsia="es-PE"/>
        </w:rPr>
        <w:t>PRONUNCIAMIENTO N°</w:t>
      </w:r>
      <w:r w:rsidR="00F94CB8">
        <w:rPr>
          <w:rFonts w:eastAsia="MS Mincho"/>
          <w:b/>
          <w:sz w:val="24"/>
          <w:szCs w:val="24"/>
          <w:u w:val="single"/>
          <w:lang w:eastAsia="es-PE"/>
        </w:rPr>
        <w:t xml:space="preserve"> 1786 </w:t>
      </w:r>
      <w:r w:rsidR="001551A5" w:rsidRPr="007D5C89">
        <w:rPr>
          <w:rFonts w:eastAsia="MS Mincho"/>
          <w:b/>
          <w:sz w:val="24"/>
          <w:szCs w:val="24"/>
          <w:u w:val="single"/>
          <w:lang w:eastAsia="es-PE"/>
        </w:rPr>
        <w:t>-2015/DSU</w:t>
      </w:r>
    </w:p>
    <w:p w:rsidR="001551A5" w:rsidRPr="007D5C89" w:rsidRDefault="001551A5" w:rsidP="00251043">
      <w:pPr>
        <w:pStyle w:val="a"/>
        <w:widowControl/>
        <w:spacing w:line="240" w:lineRule="atLeast"/>
        <w:ind w:right="-1"/>
        <w:rPr>
          <w:rFonts w:ascii="Times New Roman" w:hAnsi="Times New Roman" w:cs="Times New Roman"/>
          <w:szCs w:val="24"/>
          <w:u w:val="single"/>
        </w:rPr>
      </w:pPr>
    </w:p>
    <w:p w:rsidR="001551A5" w:rsidRPr="007D5C89" w:rsidRDefault="001551A5" w:rsidP="00251043">
      <w:pPr>
        <w:pStyle w:val="a"/>
        <w:widowControl/>
        <w:spacing w:line="240" w:lineRule="atLeast"/>
        <w:ind w:right="-1"/>
        <w:rPr>
          <w:rFonts w:ascii="Times New Roman" w:hAnsi="Times New Roman" w:cs="Times New Roman"/>
          <w:szCs w:val="24"/>
          <w:u w:val="single"/>
        </w:rPr>
      </w:pPr>
    </w:p>
    <w:p w:rsidR="001551A5" w:rsidRPr="007D5C89" w:rsidRDefault="001551A5" w:rsidP="00251043">
      <w:pPr>
        <w:widowControl w:val="0"/>
        <w:tabs>
          <w:tab w:val="left" w:pos="1980"/>
        </w:tabs>
        <w:spacing w:line="240" w:lineRule="atLeast"/>
        <w:ind w:left="2880" w:right="-1" w:hanging="2880"/>
        <w:jc w:val="both"/>
        <w:rPr>
          <w:sz w:val="24"/>
          <w:szCs w:val="24"/>
          <w:lang w:val="es-PE"/>
        </w:rPr>
      </w:pPr>
      <w:r w:rsidRPr="007D5C89">
        <w:rPr>
          <w:sz w:val="24"/>
          <w:szCs w:val="24"/>
          <w:lang w:val="es-PE"/>
        </w:rPr>
        <w:t>Entidad:</w:t>
      </w:r>
      <w:r w:rsidRPr="007D5C89">
        <w:rPr>
          <w:sz w:val="24"/>
          <w:szCs w:val="24"/>
          <w:lang w:val="es-PE"/>
        </w:rPr>
        <w:tab/>
      </w:r>
      <w:r w:rsidRPr="007D5C89">
        <w:rPr>
          <w:sz w:val="24"/>
          <w:szCs w:val="24"/>
          <w:lang w:val="es-PE"/>
        </w:rPr>
        <w:tab/>
      </w:r>
      <w:r w:rsidR="00267CD9" w:rsidRPr="007D5C89">
        <w:rPr>
          <w:sz w:val="24"/>
          <w:szCs w:val="24"/>
          <w:lang w:val="es-PE"/>
        </w:rPr>
        <w:t>S</w:t>
      </w:r>
      <w:r w:rsidR="00144350" w:rsidRPr="007D5C89">
        <w:rPr>
          <w:sz w:val="24"/>
          <w:szCs w:val="24"/>
          <w:lang w:val="es-PE"/>
        </w:rPr>
        <w:t>uperintendencia Nacional de Aduanas y de Administración Tributaria - SUNAT</w:t>
      </w:r>
    </w:p>
    <w:p w:rsidR="001551A5" w:rsidRPr="007D5C89" w:rsidRDefault="001551A5" w:rsidP="00251043">
      <w:pPr>
        <w:pStyle w:val="Normaltimes"/>
        <w:tabs>
          <w:tab w:val="left" w:pos="2127"/>
        </w:tabs>
        <w:spacing w:line="240" w:lineRule="atLeast"/>
        <w:ind w:left="2835" w:right="-1" w:hanging="2835"/>
        <w:jc w:val="both"/>
        <w:rPr>
          <w:szCs w:val="24"/>
          <w:lang w:val="es-PE"/>
        </w:rPr>
      </w:pPr>
    </w:p>
    <w:p w:rsidR="001551A5" w:rsidRPr="007D5C89" w:rsidRDefault="001551A5" w:rsidP="00251043">
      <w:pPr>
        <w:widowControl w:val="0"/>
        <w:tabs>
          <w:tab w:val="left" w:pos="1980"/>
        </w:tabs>
        <w:spacing w:line="240" w:lineRule="atLeast"/>
        <w:ind w:left="2880" w:right="-567" w:hanging="2880"/>
        <w:jc w:val="both"/>
        <w:rPr>
          <w:sz w:val="24"/>
          <w:szCs w:val="24"/>
          <w:lang w:val="es-PE"/>
        </w:rPr>
      </w:pPr>
      <w:r w:rsidRPr="007D5C89">
        <w:rPr>
          <w:sz w:val="24"/>
          <w:szCs w:val="24"/>
          <w:lang w:val="es-PE"/>
        </w:rPr>
        <w:t xml:space="preserve">Asunto: </w:t>
      </w:r>
      <w:r w:rsidRPr="007D5C89">
        <w:rPr>
          <w:sz w:val="24"/>
          <w:szCs w:val="24"/>
          <w:lang w:val="es-PE"/>
        </w:rPr>
        <w:tab/>
      </w:r>
      <w:r w:rsidRPr="007D5C89">
        <w:rPr>
          <w:sz w:val="24"/>
          <w:szCs w:val="24"/>
          <w:lang w:val="es-PE"/>
        </w:rPr>
        <w:tab/>
      </w:r>
      <w:r w:rsidR="00B2212A" w:rsidRPr="007D5C89">
        <w:rPr>
          <w:sz w:val="24"/>
          <w:szCs w:val="24"/>
          <w:lang w:val="es-MX" w:eastAsia="es-PE"/>
        </w:rPr>
        <w:t>Licitación Pública N°</w:t>
      </w:r>
      <w:r w:rsidR="00144350" w:rsidRPr="007D5C89">
        <w:rPr>
          <w:sz w:val="24"/>
          <w:szCs w:val="24"/>
          <w:lang w:val="es-MX" w:eastAsia="es-PE"/>
        </w:rPr>
        <w:t xml:space="preserve"> 27-2015-SUNAT-8B 1200-1, convocada para la contratación de la "Provisión e instalación de grupos electrógenos para los Locales de Sunat de Lima y Provincias"</w:t>
      </w:r>
      <w:r w:rsidR="00B2212A" w:rsidRPr="007D5C89">
        <w:rPr>
          <w:sz w:val="24"/>
          <w:szCs w:val="24"/>
          <w:lang w:val="es-MX" w:eastAsia="es-PE"/>
        </w:rPr>
        <w:t xml:space="preserve"> </w:t>
      </w:r>
    </w:p>
    <w:p w:rsidR="001551A5" w:rsidRPr="007D5C89" w:rsidRDefault="001551A5" w:rsidP="00251043">
      <w:pPr>
        <w:widowControl w:val="0"/>
        <w:suppressLineNumbers/>
        <w:pBdr>
          <w:bottom w:val="single" w:sz="6" w:space="1" w:color="auto"/>
        </w:pBdr>
        <w:spacing w:line="240" w:lineRule="atLeast"/>
        <w:ind w:right="-1"/>
        <w:jc w:val="both"/>
        <w:rPr>
          <w:rFonts w:eastAsia="MS Mincho"/>
          <w:sz w:val="24"/>
          <w:szCs w:val="24"/>
          <w:lang w:val="es-PE" w:eastAsia="es-PE"/>
        </w:rPr>
      </w:pPr>
    </w:p>
    <w:p w:rsidR="001551A5" w:rsidRPr="007D5C89" w:rsidRDefault="001551A5" w:rsidP="00251043">
      <w:pPr>
        <w:widowControl w:val="0"/>
        <w:suppressLineNumbers/>
        <w:spacing w:line="240" w:lineRule="atLeast"/>
        <w:ind w:right="-1"/>
        <w:jc w:val="both"/>
        <w:rPr>
          <w:rFonts w:eastAsia="MS Mincho"/>
          <w:sz w:val="24"/>
          <w:szCs w:val="24"/>
          <w:lang w:eastAsia="es-PE"/>
        </w:rPr>
      </w:pPr>
    </w:p>
    <w:p w:rsidR="001551A5" w:rsidRPr="007D5C89" w:rsidRDefault="001551A5" w:rsidP="00251043">
      <w:pPr>
        <w:numPr>
          <w:ilvl w:val="0"/>
          <w:numId w:val="1"/>
        </w:numPr>
        <w:tabs>
          <w:tab w:val="left" w:pos="567"/>
        </w:tabs>
        <w:spacing w:line="240" w:lineRule="atLeast"/>
        <w:ind w:right="-1" w:hanging="720"/>
        <w:jc w:val="both"/>
        <w:rPr>
          <w:b/>
          <w:snapToGrid w:val="0"/>
          <w:sz w:val="24"/>
          <w:szCs w:val="24"/>
        </w:rPr>
      </w:pPr>
      <w:r w:rsidRPr="007D5C89">
        <w:rPr>
          <w:b/>
          <w:snapToGrid w:val="0"/>
          <w:sz w:val="24"/>
          <w:szCs w:val="24"/>
        </w:rPr>
        <w:t>ANTECEDENTES</w:t>
      </w:r>
    </w:p>
    <w:p w:rsidR="001551A5" w:rsidRPr="007D5C89" w:rsidRDefault="001551A5" w:rsidP="00251043">
      <w:pPr>
        <w:pStyle w:val="WW-Sangra3detindependiente"/>
        <w:widowControl/>
        <w:suppressAutoHyphens w:val="0"/>
        <w:spacing w:line="240" w:lineRule="atLeast"/>
        <w:ind w:left="1" w:right="-1"/>
        <w:rPr>
          <w:szCs w:val="24"/>
          <w:lang w:val="es-PE"/>
        </w:rPr>
      </w:pPr>
    </w:p>
    <w:p w:rsidR="001551A5" w:rsidRPr="007D5C89" w:rsidRDefault="001551A5" w:rsidP="00251043">
      <w:pPr>
        <w:widowControl w:val="0"/>
        <w:spacing w:line="240" w:lineRule="atLeast"/>
        <w:ind w:left="1" w:right="-567" w:firstLine="1"/>
        <w:jc w:val="both"/>
        <w:rPr>
          <w:rFonts w:eastAsia="MS Mincho"/>
          <w:sz w:val="24"/>
          <w:szCs w:val="24"/>
          <w:lang w:eastAsia="es-ES"/>
        </w:rPr>
      </w:pPr>
      <w:r w:rsidRPr="007D5C89">
        <w:rPr>
          <w:rFonts w:eastAsia="MS Mincho"/>
          <w:sz w:val="24"/>
          <w:szCs w:val="24"/>
          <w:lang w:eastAsia="es-ES"/>
        </w:rPr>
        <w:t xml:space="preserve">A través </w:t>
      </w:r>
      <w:r w:rsidR="009C721E" w:rsidRPr="007D5C89">
        <w:rPr>
          <w:rFonts w:eastAsia="MS Mincho"/>
          <w:sz w:val="24"/>
          <w:szCs w:val="24"/>
          <w:lang w:eastAsia="es-ES"/>
        </w:rPr>
        <w:t>del Oficio N° 29-2015-SUNAT/4A0000, re</w:t>
      </w:r>
      <w:r w:rsidR="008253E6" w:rsidRPr="007D5C89">
        <w:rPr>
          <w:rFonts w:eastAsia="MS Mincho"/>
          <w:sz w:val="24"/>
          <w:szCs w:val="24"/>
          <w:lang w:eastAsia="es-ES"/>
        </w:rPr>
        <w:t>cibido el 04.12.2015, subsanado con fecha 09.12.2015, el Presidente del Comité Especial remitió al Organismo Supervisor de las Contrataciones del Estado (OSCE)</w:t>
      </w:r>
      <w:r w:rsidR="006C7E8E" w:rsidRPr="007D5C89">
        <w:rPr>
          <w:rFonts w:eastAsia="MS Mincho"/>
          <w:sz w:val="24"/>
          <w:szCs w:val="24"/>
          <w:lang w:eastAsia="es-ES"/>
        </w:rPr>
        <w:t xml:space="preserve"> las seis (6) observaciones formuladas por </w:t>
      </w:r>
      <w:r w:rsidR="00003689" w:rsidRPr="007D5C89">
        <w:rPr>
          <w:rFonts w:eastAsia="MS Mincho"/>
          <w:sz w:val="24"/>
          <w:szCs w:val="24"/>
          <w:lang w:eastAsia="es-ES"/>
        </w:rPr>
        <w:t xml:space="preserve">el participante </w:t>
      </w:r>
      <w:r w:rsidR="006C7E8E" w:rsidRPr="007D5C89">
        <w:rPr>
          <w:rFonts w:eastAsia="MS Mincho"/>
          <w:b/>
          <w:sz w:val="24"/>
          <w:szCs w:val="24"/>
          <w:lang w:eastAsia="es-ES"/>
        </w:rPr>
        <w:t>CT POWER S.A.C.</w:t>
      </w:r>
      <w:r w:rsidR="00B26C5B" w:rsidRPr="007D5C89">
        <w:rPr>
          <w:rFonts w:eastAsia="MS Mincho"/>
          <w:sz w:val="24"/>
          <w:szCs w:val="24"/>
          <w:lang w:eastAsia="es-ES"/>
        </w:rPr>
        <w:t xml:space="preserve">, </w:t>
      </w:r>
      <w:r w:rsidRPr="007D5C89">
        <w:rPr>
          <w:sz w:val="24"/>
          <w:szCs w:val="24"/>
          <w:lang w:eastAsia="es-ES"/>
        </w:rPr>
        <w:t xml:space="preserve">así como el informe técnico respectivo, </w:t>
      </w:r>
      <w:r w:rsidRPr="007D5C89">
        <w:rPr>
          <w:rFonts w:eastAsia="MS Mincho"/>
          <w:sz w:val="24"/>
          <w:szCs w:val="24"/>
          <w:lang w:eastAsia="es-ES"/>
        </w:rPr>
        <w:t>en cumplimiento de lo dispuesto por el artículo 28</w:t>
      </w:r>
      <w:r w:rsidRPr="007D5C89">
        <w:rPr>
          <w:rFonts w:eastAsia="MS Mincho"/>
          <w:sz w:val="24"/>
          <w:szCs w:val="24"/>
          <w:lang w:eastAsia="es-PE"/>
        </w:rPr>
        <w:t xml:space="preserve"> del Decreto Legislativo Nº 1017, </w:t>
      </w:r>
      <w:r w:rsidRPr="007D5C89">
        <w:rPr>
          <w:rFonts w:eastAsia="MS Mincho"/>
          <w:sz w:val="24"/>
          <w:szCs w:val="24"/>
          <w:lang w:val="es-ES_tradnl" w:eastAsia="es-ES"/>
        </w:rPr>
        <w:t>que aprueba la Ley de Contrataciones del Estado, en adelante la Ley, y el artículo 58 de su Reglamento, aprobado por Decreto Supremo Nº 184-2008-EF, en adelante el Reglamento.</w:t>
      </w:r>
    </w:p>
    <w:p w:rsidR="001551A5" w:rsidRPr="007D5C89" w:rsidRDefault="001551A5" w:rsidP="00251043">
      <w:pPr>
        <w:widowControl w:val="0"/>
        <w:spacing w:line="240" w:lineRule="atLeast"/>
        <w:ind w:left="1" w:right="-1" w:firstLine="1"/>
        <w:jc w:val="both"/>
        <w:rPr>
          <w:rFonts w:eastAsia="MS Mincho"/>
          <w:sz w:val="24"/>
          <w:szCs w:val="24"/>
          <w:lang w:val="es-PE" w:eastAsia="es-ES"/>
        </w:rPr>
      </w:pPr>
    </w:p>
    <w:p w:rsidR="0060659B" w:rsidRPr="007D5C89" w:rsidRDefault="001551A5" w:rsidP="00251043">
      <w:pPr>
        <w:pStyle w:val="WW-Sangra3detindependiente"/>
        <w:suppressAutoHyphens w:val="0"/>
        <w:spacing w:line="240" w:lineRule="atLeast"/>
        <w:ind w:left="1" w:right="-567"/>
        <w:rPr>
          <w:szCs w:val="24"/>
          <w:lang w:val="es-PE"/>
        </w:rPr>
      </w:pPr>
      <w:r w:rsidRPr="007D5C89">
        <w:rPr>
          <w:szCs w:val="24"/>
          <w:lang w:val="es-PE" w:eastAsia="es-ES"/>
        </w:rPr>
        <w:t xml:space="preserve">Al respecto, resulta importante resaltar que, </w:t>
      </w:r>
      <w:r w:rsidRPr="007D5C89">
        <w:rPr>
          <w:szCs w:val="24"/>
          <w:lang w:val="es-PE"/>
        </w:rPr>
        <w:t>atendiendo a lo dispuesto por el artículo 58 del Reglamento, independientemente de la denominación que les haya dado el participante, este Organismo Supervisor se pronun</w:t>
      </w:r>
      <w:r w:rsidR="00831032" w:rsidRPr="007D5C89">
        <w:rPr>
          <w:szCs w:val="24"/>
          <w:lang w:val="es-PE"/>
        </w:rPr>
        <w:t xml:space="preserve">ciará únicamente respecto de: </w:t>
      </w:r>
      <w:r w:rsidRPr="007D5C89">
        <w:rPr>
          <w:szCs w:val="24"/>
          <w:lang w:val="es-PE"/>
        </w:rPr>
        <w:t>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el solicitante se haya registrado como participante hasta el vencimiento del plazo previsto para formular observaciones.</w:t>
      </w:r>
    </w:p>
    <w:p w:rsidR="0060659B" w:rsidRPr="007D5C89" w:rsidRDefault="0060659B" w:rsidP="00251043">
      <w:pPr>
        <w:pStyle w:val="WW-Sangra3detindependiente"/>
        <w:suppressAutoHyphens w:val="0"/>
        <w:spacing w:line="240" w:lineRule="atLeast"/>
        <w:ind w:left="1" w:right="-1"/>
        <w:rPr>
          <w:szCs w:val="24"/>
          <w:lang w:val="es-PE"/>
        </w:rPr>
      </w:pPr>
    </w:p>
    <w:p w:rsidR="003E3B73" w:rsidRPr="007D5C89" w:rsidRDefault="00BE47FA" w:rsidP="00251043">
      <w:pPr>
        <w:pStyle w:val="WW-Sangra3detindependiente"/>
        <w:suppressAutoHyphens w:val="0"/>
        <w:spacing w:line="240" w:lineRule="atLeast"/>
        <w:ind w:left="1" w:right="-567"/>
        <w:rPr>
          <w:szCs w:val="24"/>
          <w:lang w:val="es-MX" w:eastAsia="es-PE"/>
        </w:rPr>
      </w:pPr>
      <w:r w:rsidRPr="007D5C89">
        <w:rPr>
          <w:szCs w:val="24"/>
          <w:lang w:val="es-PE" w:eastAsia="es-PE"/>
        </w:rPr>
        <w:t>Sobre el particular</w:t>
      </w:r>
      <w:r w:rsidR="009C375B" w:rsidRPr="007D5C89">
        <w:rPr>
          <w:szCs w:val="24"/>
          <w:lang w:val="es-MX" w:eastAsia="es-PE"/>
        </w:rPr>
        <w:t xml:space="preserve">, cabe señalar que de la revisión del pliego absolutorio de observaciones se aprecia que </w:t>
      </w:r>
      <w:r w:rsidR="00E607E0">
        <w:rPr>
          <w:szCs w:val="24"/>
          <w:lang w:val="es-MX" w:eastAsia="es-PE"/>
        </w:rPr>
        <w:t xml:space="preserve">las Observaciones N° 01, N° </w:t>
      </w:r>
      <w:r w:rsidR="00BA7085" w:rsidRPr="007D5C89">
        <w:rPr>
          <w:szCs w:val="24"/>
          <w:lang w:val="es-MX" w:eastAsia="es-PE"/>
        </w:rPr>
        <w:t xml:space="preserve">02, N° 03, N° 04 y N° 06 formuladas por el </w:t>
      </w:r>
      <w:r w:rsidR="00BA7085" w:rsidRPr="007D5C89">
        <w:rPr>
          <w:rFonts w:eastAsia="MS Mincho"/>
          <w:szCs w:val="24"/>
          <w:lang w:eastAsia="es-ES"/>
        </w:rPr>
        <w:t xml:space="preserve">participante </w:t>
      </w:r>
      <w:r w:rsidR="00BA7085" w:rsidRPr="007D5C89">
        <w:rPr>
          <w:rFonts w:eastAsia="MS Mincho"/>
          <w:b/>
          <w:szCs w:val="24"/>
          <w:lang w:eastAsia="es-ES"/>
        </w:rPr>
        <w:t>CT POWER S.A.C.</w:t>
      </w:r>
      <w:r w:rsidR="00BA7085" w:rsidRPr="007D5C89">
        <w:rPr>
          <w:szCs w:val="24"/>
          <w:lang w:val="es-MX" w:eastAsia="es-PE"/>
        </w:rPr>
        <w:t xml:space="preserve"> </w:t>
      </w:r>
      <w:r w:rsidR="009C375B" w:rsidRPr="007D5C89">
        <w:rPr>
          <w:szCs w:val="24"/>
          <w:lang w:val="es-MX" w:eastAsia="es-PE"/>
        </w:rPr>
        <w:t xml:space="preserve">constituyen, en estricto, solicitudes de precisión y/o modificación al contenido de las Bases, que no cuestionan su legalidad, es decir se trata de </w:t>
      </w:r>
      <w:r w:rsidR="0060659B" w:rsidRPr="007D5C89">
        <w:rPr>
          <w:szCs w:val="24"/>
          <w:lang w:val="es-MX" w:eastAsia="es-PE"/>
        </w:rPr>
        <w:t>consultas</w:t>
      </w:r>
      <w:r w:rsidR="003E3B73" w:rsidRPr="007D5C89">
        <w:rPr>
          <w:szCs w:val="24"/>
          <w:lang w:val="es-MX" w:eastAsia="es-PE"/>
        </w:rPr>
        <w:t>; por tanto, este Organismo Supervisor no s</w:t>
      </w:r>
      <w:r w:rsidR="00DA43B4" w:rsidRPr="007D5C89">
        <w:rPr>
          <w:szCs w:val="24"/>
          <w:lang w:val="es-MX" w:eastAsia="es-PE"/>
        </w:rPr>
        <w:t>e pronunciará respecto de ellas, al no configurar ninguno de los supuestos previstos en el artículo 58° del Reglamento.</w:t>
      </w:r>
    </w:p>
    <w:p w:rsidR="00406231" w:rsidRPr="007D5C89" w:rsidRDefault="00406231" w:rsidP="00251043">
      <w:pPr>
        <w:pStyle w:val="WW-Sangra3detindependiente"/>
        <w:suppressAutoHyphens w:val="0"/>
        <w:spacing w:line="240" w:lineRule="atLeast"/>
        <w:ind w:left="1" w:right="-1"/>
        <w:rPr>
          <w:szCs w:val="24"/>
          <w:lang w:val="es-MX" w:eastAsia="es-PE"/>
        </w:rPr>
      </w:pPr>
    </w:p>
    <w:p w:rsidR="00812F50" w:rsidRPr="007D5C89" w:rsidRDefault="003A6CFC" w:rsidP="00812F50">
      <w:pPr>
        <w:spacing w:line="240" w:lineRule="atLeast"/>
        <w:ind w:right="-567"/>
        <w:jc w:val="both"/>
        <w:rPr>
          <w:rFonts w:eastAsia="MS Mincho"/>
          <w:sz w:val="24"/>
          <w:szCs w:val="24"/>
          <w:lang w:eastAsia="es-ES"/>
        </w:rPr>
      </w:pPr>
      <w:r w:rsidRPr="007D5C89">
        <w:rPr>
          <w:sz w:val="24"/>
          <w:szCs w:val="24"/>
          <w:lang w:val="es-ES_tradnl" w:eastAsia="es-ES"/>
        </w:rPr>
        <w:t>Ahora bien, con relación a la solicitu</w:t>
      </w:r>
      <w:r w:rsidR="00460D07" w:rsidRPr="007D5C89">
        <w:rPr>
          <w:sz w:val="24"/>
          <w:szCs w:val="24"/>
          <w:lang w:val="es-ES_tradnl" w:eastAsia="es-ES"/>
        </w:rPr>
        <w:t>d de elevación de observaciones</w:t>
      </w:r>
      <w:r w:rsidR="00500579" w:rsidRPr="007D5C89">
        <w:rPr>
          <w:sz w:val="24"/>
          <w:szCs w:val="24"/>
          <w:lang w:val="es-ES_tradnl" w:eastAsia="es-ES"/>
        </w:rPr>
        <w:t xml:space="preserve"> del participante </w:t>
      </w:r>
      <w:r w:rsidR="00BA7085" w:rsidRPr="007D5C89">
        <w:rPr>
          <w:rFonts w:eastAsia="MS Mincho"/>
          <w:b/>
          <w:sz w:val="24"/>
          <w:szCs w:val="24"/>
          <w:lang w:eastAsia="es-ES"/>
        </w:rPr>
        <w:t>CT POWER S.A.C.</w:t>
      </w:r>
      <w:r w:rsidR="00BA7085" w:rsidRPr="007D5C89">
        <w:rPr>
          <w:rFonts w:eastAsia="MS Mincho"/>
          <w:sz w:val="24"/>
          <w:szCs w:val="24"/>
          <w:lang w:eastAsia="es-ES"/>
        </w:rPr>
        <w:t xml:space="preserve">, se advierte que éste objeta las Observaciones N° 01 y N° 02 formuladas por el participante </w:t>
      </w:r>
      <w:r w:rsidR="00F85983" w:rsidRPr="007D5C89">
        <w:rPr>
          <w:rFonts w:eastAsia="MS Mincho"/>
          <w:b/>
          <w:sz w:val="24"/>
          <w:szCs w:val="24"/>
          <w:lang w:eastAsia="es-ES"/>
        </w:rPr>
        <w:t>DISTRIBUIDORA CUMMINS PERU S.A.C</w:t>
      </w:r>
      <w:r w:rsidR="00812F50" w:rsidRPr="007D5C89">
        <w:rPr>
          <w:rFonts w:eastAsia="MS Mincho"/>
          <w:b/>
          <w:sz w:val="24"/>
          <w:szCs w:val="24"/>
          <w:lang w:eastAsia="es-ES"/>
        </w:rPr>
        <w:t>.</w:t>
      </w:r>
      <w:r w:rsidR="00812F50" w:rsidRPr="007D5C89">
        <w:rPr>
          <w:rFonts w:eastAsia="MS Mincho"/>
          <w:sz w:val="24"/>
          <w:szCs w:val="24"/>
          <w:lang w:eastAsia="es-ES"/>
        </w:rPr>
        <w:t xml:space="preserve">; al respecto corresponde señalar que, en la medida que no se ha indicado que aspecto acogido de las mencionadas observaciones vulnera la normativa de contratación pública, </w:t>
      </w:r>
      <w:r w:rsidR="00812F50" w:rsidRPr="007D5C89">
        <w:rPr>
          <w:sz w:val="24"/>
          <w:szCs w:val="24"/>
          <w:lang w:val="es-ES_tradnl"/>
        </w:rPr>
        <w:t>este Organismo Supervisor no se pronunciará al respecto.</w:t>
      </w:r>
    </w:p>
    <w:p w:rsidR="001E680D" w:rsidRPr="007D5C89" w:rsidRDefault="001E680D" w:rsidP="00251043">
      <w:pPr>
        <w:widowControl w:val="0"/>
        <w:tabs>
          <w:tab w:val="left" w:pos="0"/>
        </w:tabs>
        <w:spacing w:line="240" w:lineRule="atLeast"/>
        <w:ind w:right="-567"/>
        <w:jc w:val="both"/>
        <w:rPr>
          <w:sz w:val="24"/>
          <w:szCs w:val="24"/>
          <w:lang w:val="es-ES_tradnl"/>
        </w:rPr>
      </w:pPr>
      <w:r w:rsidRPr="007D5C89">
        <w:rPr>
          <w:sz w:val="24"/>
          <w:szCs w:val="24"/>
          <w:lang w:val="es-ES_tradnl"/>
        </w:rPr>
        <w:lastRenderedPageBreak/>
        <w:t>Sin perjuicio de lo señalado, este Organismo Supervisor realizará las observaciones de oficio respecto al contenido de las Bases, de conformidad con el inciso a) del artículo 58º de la Ley.</w:t>
      </w:r>
    </w:p>
    <w:p w:rsidR="00BC53C4" w:rsidRPr="007D5C89" w:rsidRDefault="00BC53C4" w:rsidP="00251043">
      <w:pPr>
        <w:widowControl w:val="0"/>
        <w:tabs>
          <w:tab w:val="left" w:pos="0"/>
        </w:tabs>
        <w:spacing w:line="240" w:lineRule="atLeast"/>
        <w:jc w:val="both"/>
        <w:rPr>
          <w:sz w:val="24"/>
          <w:szCs w:val="24"/>
          <w:lang w:val="es-ES_tradnl"/>
        </w:rPr>
      </w:pPr>
    </w:p>
    <w:p w:rsidR="0033157E" w:rsidRPr="007D5C89" w:rsidRDefault="0033157E" w:rsidP="00251043">
      <w:pPr>
        <w:widowControl w:val="0"/>
        <w:tabs>
          <w:tab w:val="left" w:pos="0"/>
        </w:tabs>
        <w:spacing w:line="240" w:lineRule="atLeast"/>
        <w:jc w:val="both"/>
        <w:rPr>
          <w:sz w:val="24"/>
          <w:szCs w:val="24"/>
          <w:lang w:val="es-ES_tradnl"/>
        </w:rPr>
      </w:pPr>
    </w:p>
    <w:p w:rsidR="001551A5" w:rsidRPr="007D5C89" w:rsidRDefault="001551A5" w:rsidP="00251043">
      <w:pPr>
        <w:numPr>
          <w:ilvl w:val="0"/>
          <w:numId w:val="1"/>
        </w:numPr>
        <w:tabs>
          <w:tab w:val="left" w:pos="567"/>
        </w:tabs>
        <w:spacing w:line="240" w:lineRule="atLeast"/>
        <w:ind w:right="-1" w:hanging="720"/>
        <w:jc w:val="both"/>
        <w:rPr>
          <w:b/>
          <w:snapToGrid w:val="0"/>
          <w:sz w:val="24"/>
          <w:szCs w:val="24"/>
        </w:rPr>
      </w:pPr>
      <w:r w:rsidRPr="007D5C89">
        <w:rPr>
          <w:b/>
          <w:snapToGrid w:val="0"/>
          <w:sz w:val="24"/>
          <w:szCs w:val="24"/>
        </w:rPr>
        <w:t>OBSERVACIONES</w:t>
      </w:r>
    </w:p>
    <w:p w:rsidR="001551A5" w:rsidRPr="007D5C89" w:rsidRDefault="001551A5" w:rsidP="00251043">
      <w:pPr>
        <w:spacing w:line="240" w:lineRule="atLeast"/>
        <w:ind w:right="-1"/>
        <w:jc w:val="both"/>
        <w:rPr>
          <w:sz w:val="24"/>
          <w:szCs w:val="24"/>
        </w:rPr>
      </w:pPr>
    </w:p>
    <w:p w:rsidR="001551A5" w:rsidRPr="007D5C89" w:rsidRDefault="001551A5" w:rsidP="00251043">
      <w:pPr>
        <w:tabs>
          <w:tab w:val="left" w:pos="567"/>
        </w:tabs>
        <w:spacing w:line="240" w:lineRule="atLeast"/>
        <w:ind w:left="4111" w:right="-567" w:hanging="4111"/>
        <w:jc w:val="both"/>
        <w:rPr>
          <w:rFonts w:eastAsia="MS Mincho"/>
          <w:b/>
          <w:sz w:val="24"/>
          <w:szCs w:val="24"/>
          <w:lang w:val="en-US" w:eastAsia="es-ES"/>
        </w:rPr>
      </w:pPr>
      <w:r w:rsidRPr="007D5C89">
        <w:rPr>
          <w:b/>
          <w:sz w:val="24"/>
          <w:szCs w:val="24"/>
          <w:lang w:val="en-US"/>
        </w:rPr>
        <w:t>Observante:</w:t>
      </w:r>
      <w:r w:rsidRPr="007D5C89">
        <w:rPr>
          <w:b/>
          <w:sz w:val="24"/>
          <w:szCs w:val="24"/>
          <w:lang w:val="en-US"/>
        </w:rPr>
        <w:tab/>
      </w:r>
      <w:r w:rsidR="00812F50" w:rsidRPr="007D5C89">
        <w:rPr>
          <w:b/>
          <w:sz w:val="24"/>
          <w:szCs w:val="24"/>
          <w:lang w:val="en-US"/>
        </w:rPr>
        <w:t xml:space="preserve">     </w:t>
      </w:r>
      <w:r w:rsidR="0003605F">
        <w:rPr>
          <w:b/>
          <w:sz w:val="24"/>
          <w:szCs w:val="24"/>
          <w:lang w:val="en-US"/>
        </w:rPr>
        <w:t xml:space="preserve">          </w:t>
      </w:r>
      <w:r w:rsidR="00812F50" w:rsidRPr="007D5C89">
        <w:rPr>
          <w:rFonts w:eastAsia="MS Mincho"/>
          <w:b/>
          <w:sz w:val="24"/>
          <w:szCs w:val="24"/>
          <w:lang w:val="en-US" w:eastAsia="es-ES"/>
        </w:rPr>
        <w:t>CT POWER S.A.C.</w:t>
      </w:r>
    </w:p>
    <w:p w:rsidR="001551A5" w:rsidRPr="007D5C89" w:rsidRDefault="001551A5" w:rsidP="00251043">
      <w:pPr>
        <w:widowControl w:val="0"/>
        <w:spacing w:line="240" w:lineRule="atLeast"/>
        <w:ind w:right="-1"/>
        <w:jc w:val="both"/>
        <w:rPr>
          <w:b/>
          <w:sz w:val="24"/>
          <w:szCs w:val="24"/>
          <w:lang w:val="en-US"/>
        </w:rPr>
      </w:pPr>
    </w:p>
    <w:p w:rsidR="00550789" w:rsidRPr="007D5C89" w:rsidRDefault="00E75AEF" w:rsidP="004E49B6">
      <w:pPr>
        <w:widowControl w:val="0"/>
        <w:spacing w:line="240" w:lineRule="atLeast"/>
        <w:ind w:left="5103" w:right="-567" w:hanging="5103"/>
        <w:jc w:val="both"/>
        <w:rPr>
          <w:b/>
          <w:sz w:val="24"/>
          <w:szCs w:val="24"/>
        </w:rPr>
      </w:pPr>
      <w:r w:rsidRPr="007D5C89">
        <w:rPr>
          <w:b/>
          <w:sz w:val="24"/>
          <w:szCs w:val="24"/>
        </w:rPr>
        <w:t>Observación</w:t>
      </w:r>
      <w:r w:rsidR="00086BBF" w:rsidRPr="007D5C89">
        <w:rPr>
          <w:b/>
          <w:sz w:val="24"/>
          <w:szCs w:val="24"/>
        </w:rPr>
        <w:t xml:space="preserve"> N° 05</w:t>
      </w:r>
      <w:r w:rsidR="004B3FFB" w:rsidRPr="007D5C89">
        <w:rPr>
          <w:b/>
          <w:sz w:val="24"/>
          <w:szCs w:val="24"/>
        </w:rPr>
        <w:tab/>
        <w:t xml:space="preserve">Contra </w:t>
      </w:r>
      <w:r w:rsidR="004E49B6" w:rsidRPr="007D5C89">
        <w:rPr>
          <w:b/>
          <w:sz w:val="24"/>
          <w:szCs w:val="24"/>
        </w:rPr>
        <w:t>el Requerimiento Técnico Mínimo</w:t>
      </w:r>
    </w:p>
    <w:p w:rsidR="004E49B6" w:rsidRPr="007D5C89" w:rsidRDefault="004E49B6" w:rsidP="004E49B6">
      <w:pPr>
        <w:widowControl w:val="0"/>
        <w:spacing w:line="240" w:lineRule="atLeast"/>
        <w:ind w:left="5103" w:right="-567" w:hanging="5103"/>
        <w:jc w:val="both"/>
        <w:rPr>
          <w:b/>
          <w:sz w:val="24"/>
          <w:szCs w:val="24"/>
        </w:rPr>
      </w:pPr>
    </w:p>
    <w:p w:rsidR="00350112" w:rsidRPr="007D5C89" w:rsidRDefault="00086BBF" w:rsidP="00B814EC">
      <w:pPr>
        <w:pStyle w:val="Prrafodelista"/>
        <w:widowControl w:val="0"/>
        <w:spacing w:line="240" w:lineRule="atLeast"/>
        <w:ind w:left="0" w:right="-567"/>
        <w:jc w:val="both"/>
        <w:rPr>
          <w:sz w:val="24"/>
          <w:szCs w:val="24"/>
        </w:rPr>
      </w:pPr>
      <w:r w:rsidRPr="007D5C89">
        <w:rPr>
          <w:sz w:val="24"/>
          <w:szCs w:val="24"/>
        </w:rPr>
        <w:t xml:space="preserve">A través de la </w:t>
      </w:r>
      <w:r w:rsidR="00350112" w:rsidRPr="007D5C89">
        <w:rPr>
          <w:sz w:val="24"/>
          <w:szCs w:val="24"/>
        </w:rPr>
        <w:t>presente observación</w:t>
      </w:r>
      <w:r w:rsidR="00EF2D32" w:rsidRPr="007D5C89">
        <w:rPr>
          <w:sz w:val="24"/>
          <w:szCs w:val="24"/>
        </w:rPr>
        <w:t xml:space="preserve">, el participante cuestiona el plazo de tres (03) días calendarios contados a partir del día siguiente de la firma del contrato para la entrega de los </w:t>
      </w:r>
      <w:r w:rsidR="00EA6E81" w:rsidRPr="007D5C89">
        <w:rPr>
          <w:sz w:val="24"/>
          <w:szCs w:val="24"/>
        </w:rPr>
        <w:t xml:space="preserve">siguientes planos: </w:t>
      </w:r>
      <w:r w:rsidR="00EF2D32" w:rsidRPr="007D5C89">
        <w:rPr>
          <w:b/>
          <w:sz w:val="24"/>
          <w:szCs w:val="24"/>
        </w:rPr>
        <w:t>i)</w:t>
      </w:r>
      <w:r w:rsidR="00EF2D32" w:rsidRPr="007D5C89">
        <w:rPr>
          <w:sz w:val="24"/>
          <w:szCs w:val="24"/>
        </w:rPr>
        <w:t xml:space="preserve"> de ubicación de cada uno de los Grupos Electrógenos, </w:t>
      </w:r>
      <w:r w:rsidR="00EF2D32" w:rsidRPr="007D5C89">
        <w:rPr>
          <w:b/>
          <w:sz w:val="24"/>
          <w:szCs w:val="24"/>
        </w:rPr>
        <w:t xml:space="preserve">ii) </w:t>
      </w:r>
      <w:r w:rsidR="00EF2D32" w:rsidRPr="007D5C89">
        <w:rPr>
          <w:sz w:val="24"/>
          <w:szCs w:val="24"/>
        </w:rPr>
        <w:t xml:space="preserve">de Distribución donde se detalle la </w:t>
      </w:r>
      <w:r w:rsidR="00EA6E81" w:rsidRPr="007D5C89">
        <w:rPr>
          <w:sz w:val="24"/>
          <w:szCs w:val="24"/>
        </w:rPr>
        <w:t>ubicación de la</w:t>
      </w:r>
      <w:r w:rsidR="00EF2D32" w:rsidRPr="007D5C89">
        <w:rPr>
          <w:sz w:val="24"/>
          <w:szCs w:val="24"/>
        </w:rPr>
        <w:t>s</w:t>
      </w:r>
      <w:r w:rsidR="00EA6E81" w:rsidRPr="007D5C89">
        <w:rPr>
          <w:sz w:val="24"/>
          <w:szCs w:val="24"/>
        </w:rPr>
        <w:t xml:space="preserve"> </w:t>
      </w:r>
      <w:r w:rsidR="00EF2D32" w:rsidRPr="007D5C89">
        <w:rPr>
          <w:sz w:val="24"/>
          <w:szCs w:val="24"/>
        </w:rPr>
        <w:t xml:space="preserve">tuberias y canaletas, así como todos los elementos a instalarse, </w:t>
      </w:r>
      <w:r w:rsidR="00EF2D32" w:rsidRPr="007D5C89">
        <w:rPr>
          <w:b/>
          <w:sz w:val="24"/>
          <w:szCs w:val="24"/>
        </w:rPr>
        <w:t>iii)</w:t>
      </w:r>
      <w:r w:rsidR="00EF2D32" w:rsidRPr="007D5C89">
        <w:rPr>
          <w:sz w:val="24"/>
          <w:szCs w:val="24"/>
        </w:rPr>
        <w:t xml:space="preserve"> de Cimentación, </w:t>
      </w:r>
      <w:r w:rsidR="00EF2D32" w:rsidRPr="007D5C89">
        <w:rPr>
          <w:b/>
          <w:sz w:val="24"/>
          <w:szCs w:val="24"/>
        </w:rPr>
        <w:t>iv)</w:t>
      </w:r>
      <w:r w:rsidR="00EF2D32" w:rsidRPr="007D5C89">
        <w:rPr>
          <w:sz w:val="24"/>
          <w:szCs w:val="24"/>
        </w:rPr>
        <w:t xml:space="preserve"> de Diagrama eléctrico donde se detalle todas las características de los cables, interruptores, tableros a ser </w:t>
      </w:r>
      <w:r w:rsidR="00EA6E81" w:rsidRPr="007D5C89">
        <w:rPr>
          <w:sz w:val="24"/>
          <w:szCs w:val="24"/>
        </w:rPr>
        <w:t>suministrados</w:t>
      </w:r>
      <w:r w:rsidR="00EF2D32" w:rsidRPr="007D5C89">
        <w:rPr>
          <w:sz w:val="24"/>
          <w:szCs w:val="24"/>
        </w:rPr>
        <w:t xml:space="preserve"> y su interconexi</w:t>
      </w:r>
      <w:r w:rsidR="00EA6E81" w:rsidRPr="007D5C89">
        <w:rPr>
          <w:sz w:val="24"/>
          <w:szCs w:val="24"/>
        </w:rPr>
        <w:t xml:space="preserve">ón con el sistema existente; pues, según sostiene, </w:t>
      </w:r>
      <w:r w:rsidR="002779F4" w:rsidRPr="007D5C89">
        <w:rPr>
          <w:sz w:val="24"/>
          <w:szCs w:val="24"/>
        </w:rPr>
        <w:t>dicho plazo resultar</w:t>
      </w:r>
      <w:r w:rsidR="00D43D52">
        <w:rPr>
          <w:sz w:val="24"/>
          <w:szCs w:val="24"/>
        </w:rPr>
        <w:t xml:space="preserve">ía corto e imposible de cumplir, al respecto, agrega que solo </w:t>
      </w:r>
      <w:r w:rsidR="002779F4" w:rsidRPr="007D5C89">
        <w:rPr>
          <w:sz w:val="24"/>
          <w:szCs w:val="24"/>
        </w:rPr>
        <w:t>se podría lle</w:t>
      </w:r>
      <w:r w:rsidR="007C6038" w:rsidRPr="007D5C89">
        <w:rPr>
          <w:sz w:val="24"/>
          <w:szCs w:val="24"/>
        </w:rPr>
        <w:t xml:space="preserve">gar a cumplir con lo solicitado, únicamente, si </w:t>
      </w:r>
      <w:r w:rsidR="002779F4" w:rsidRPr="007D5C89">
        <w:rPr>
          <w:sz w:val="24"/>
          <w:szCs w:val="24"/>
        </w:rPr>
        <w:t>la Entidad hiciera llegar los planos en Autocad de cada sede, caso contrario, solicita que el plazo de entrega de los plano</w:t>
      </w:r>
      <w:r w:rsidR="007C6038" w:rsidRPr="007D5C89">
        <w:rPr>
          <w:sz w:val="24"/>
          <w:szCs w:val="24"/>
        </w:rPr>
        <w:t>s</w:t>
      </w:r>
      <w:r w:rsidR="002779F4" w:rsidRPr="007D5C89">
        <w:rPr>
          <w:sz w:val="24"/>
          <w:szCs w:val="24"/>
        </w:rPr>
        <w:t xml:space="preserve"> sea de treinta (30) días útiles contados después de la firma del contrato.</w:t>
      </w:r>
    </w:p>
    <w:p w:rsidR="00350112" w:rsidRPr="007D5C89" w:rsidRDefault="00350112" w:rsidP="00B814EC">
      <w:pPr>
        <w:pStyle w:val="Prrafodelista"/>
        <w:widowControl w:val="0"/>
        <w:spacing w:line="240" w:lineRule="atLeast"/>
        <w:ind w:left="0" w:right="-567"/>
        <w:jc w:val="both"/>
        <w:rPr>
          <w:sz w:val="24"/>
          <w:szCs w:val="24"/>
        </w:rPr>
      </w:pPr>
    </w:p>
    <w:p w:rsidR="00FC7123" w:rsidRPr="007D5C89" w:rsidRDefault="00FC7123" w:rsidP="00FC7123">
      <w:pPr>
        <w:widowControl w:val="0"/>
        <w:spacing w:line="240" w:lineRule="atLeast"/>
        <w:jc w:val="both"/>
        <w:rPr>
          <w:b/>
          <w:sz w:val="24"/>
          <w:szCs w:val="24"/>
        </w:rPr>
      </w:pPr>
      <w:r w:rsidRPr="007D5C89">
        <w:rPr>
          <w:b/>
          <w:sz w:val="24"/>
          <w:szCs w:val="24"/>
        </w:rPr>
        <w:t>Pronunciamiento</w:t>
      </w:r>
    </w:p>
    <w:p w:rsidR="00FC7123" w:rsidRPr="007D5C89" w:rsidRDefault="00FC7123" w:rsidP="00FC7123">
      <w:pPr>
        <w:widowControl w:val="0"/>
        <w:spacing w:line="240" w:lineRule="atLeast"/>
        <w:jc w:val="both"/>
        <w:rPr>
          <w:sz w:val="24"/>
          <w:szCs w:val="24"/>
        </w:rPr>
      </w:pPr>
    </w:p>
    <w:p w:rsidR="00FC7123" w:rsidRPr="007D5C89" w:rsidRDefault="00FC7123" w:rsidP="00FC7123">
      <w:pPr>
        <w:pStyle w:val="Prrafodelista"/>
        <w:widowControl w:val="0"/>
        <w:spacing w:line="240" w:lineRule="atLeast"/>
        <w:ind w:left="0" w:right="-567"/>
        <w:jc w:val="both"/>
        <w:rPr>
          <w:sz w:val="24"/>
          <w:szCs w:val="24"/>
          <w:lang w:eastAsia="es-PE"/>
        </w:rPr>
      </w:pPr>
      <w:r w:rsidRPr="007D5C89">
        <w:rPr>
          <w:sz w:val="24"/>
          <w:szCs w:val="24"/>
          <w:lang w:eastAsia="es-PE"/>
        </w:rPr>
        <w:t xml:space="preserve">De la revisión </w:t>
      </w:r>
      <w:r w:rsidR="003E115E" w:rsidRPr="007D5C89">
        <w:rPr>
          <w:sz w:val="24"/>
          <w:szCs w:val="24"/>
          <w:lang w:eastAsia="es-PE"/>
        </w:rPr>
        <w:t>de los requisitos señalados en el sub numeral 5.2.1.1. -Acondicionamiento y Distribución de los Equipos" del Capítulo III -Especificaciones Técnicas y Requerimientos Técnicos Mínimos" de la Sección Específica de las Bases, se aprecia que la Entidad requiere lo siguiente:</w:t>
      </w:r>
    </w:p>
    <w:p w:rsidR="00FC7123" w:rsidRPr="007D5C89" w:rsidRDefault="00FC7123" w:rsidP="00FC7123">
      <w:pPr>
        <w:pStyle w:val="Prrafodelista"/>
        <w:widowControl w:val="0"/>
        <w:spacing w:line="240" w:lineRule="atLeast"/>
        <w:ind w:left="0" w:right="-567"/>
        <w:jc w:val="both"/>
        <w:rPr>
          <w:sz w:val="24"/>
          <w:szCs w:val="24"/>
          <w:lang w:eastAsia="es-PE"/>
        </w:rPr>
      </w:pPr>
    </w:p>
    <w:p w:rsidR="00BA226A" w:rsidRPr="007D5C89" w:rsidRDefault="00BA226A" w:rsidP="00BA226A">
      <w:pPr>
        <w:tabs>
          <w:tab w:val="left" w:pos="2410"/>
        </w:tabs>
        <w:ind w:left="2127" w:right="567" w:hanging="993"/>
        <w:jc w:val="both"/>
        <w:rPr>
          <w:rFonts w:eastAsia="MS Mincho"/>
          <w:bCs/>
          <w:i/>
          <w:sz w:val="24"/>
          <w:szCs w:val="24"/>
          <w:lang w:val="es-ES_tradnl"/>
        </w:rPr>
      </w:pPr>
      <w:r w:rsidRPr="007D5C89">
        <w:rPr>
          <w:rFonts w:eastAsia="MS Mincho"/>
          <w:bCs/>
          <w:i/>
          <w:sz w:val="24"/>
          <w:szCs w:val="24"/>
        </w:rPr>
        <w:t>"</w:t>
      </w:r>
      <w:r w:rsidRPr="007D5C89">
        <w:rPr>
          <w:rFonts w:eastAsia="MS Mincho"/>
          <w:bCs/>
          <w:i/>
          <w:sz w:val="24"/>
          <w:szCs w:val="24"/>
          <w:lang w:val="es-ES_tradnl"/>
        </w:rPr>
        <w:t>5.2.1.1.</w:t>
      </w:r>
      <w:r w:rsidRPr="007D5C89">
        <w:rPr>
          <w:rFonts w:eastAsia="MS Mincho"/>
          <w:bCs/>
          <w:i/>
          <w:sz w:val="24"/>
          <w:szCs w:val="24"/>
          <w:lang w:val="es-ES_tradnl"/>
        </w:rPr>
        <w:tab/>
        <w:t>La División de Soporte Acondicionamiento y Mantenimiento  de la SUNAT suscribirá el acta de aprobación de los planos mediante el siguiente detalle:</w:t>
      </w:r>
    </w:p>
    <w:p w:rsidR="00BA226A" w:rsidRPr="007D5C89" w:rsidRDefault="00BA226A" w:rsidP="00BA226A">
      <w:pPr>
        <w:pStyle w:val="Prrafodelista"/>
        <w:numPr>
          <w:ilvl w:val="0"/>
          <w:numId w:val="45"/>
        </w:numPr>
        <w:tabs>
          <w:tab w:val="left" w:pos="2410"/>
        </w:tabs>
        <w:ind w:left="2410" w:right="567" w:hanging="283"/>
        <w:jc w:val="both"/>
        <w:rPr>
          <w:rFonts w:eastAsia="MS Mincho"/>
          <w:bCs/>
          <w:i/>
          <w:sz w:val="24"/>
          <w:szCs w:val="24"/>
          <w:lang w:val="es-ES_tradnl"/>
        </w:rPr>
      </w:pPr>
      <w:r w:rsidRPr="007D5C89">
        <w:rPr>
          <w:rFonts w:eastAsia="MS Mincho"/>
          <w:bCs/>
          <w:i/>
          <w:sz w:val="24"/>
          <w:szCs w:val="24"/>
          <w:lang w:val="es-ES_tradnl"/>
        </w:rPr>
        <w:t>El contratista cuenta con un plazo máximo de 03 días calendario contados  a partir del día siguiente de  la firma del contrato para la entrega de los planos solicitados.</w:t>
      </w:r>
    </w:p>
    <w:p w:rsidR="00BA226A" w:rsidRPr="007D5C89" w:rsidRDefault="00BA226A" w:rsidP="00BA226A">
      <w:pPr>
        <w:pStyle w:val="Prrafodelista"/>
        <w:numPr>
          <w:ilvl w:val="0"/>
          <w:numId w:val="45"/>
        </w:numPr>
        <w:tabs>
          <w:tab w:val="left" w:pos="2410"/>
        </w:tabs>
        <w:ind w:left="2410" w:right="567" w:hanging="283"/>
        <w:jc w:val="both"/>
        <w:rPr>
          <w:rFonts w:eastAsia="MS Mincho"/>
          <w:bCs/>
          <w:i/>
          <w:sz w:val="24"/>
          <w:szCs w:val="24"/>
          <w:lang w:val="es-ES_tradnl"/>
        </w:rPr>
      </w:pPr>
      <w:r w:rsidRPr="007D5C89">
        <w:rPr>
          <w:rFonts w:eastAsia="MS Mincho"/>
          <w:bCs/>
          <w:i/>
          <w:sz w:val="24"/>
          <w:szCs w:val="24"/>
          <w:lang w:val="es-ES_tradnl"/>
        </w:rPr>
        <w:t>La División de Soporte de Acondicio</w:t>
      </w:r>
      <w:r w:rsidR="00F94CB8">
        <w:rPr>
          <w:rFonts w:eastAsia="MS Mincho"/>
          <w:bCs/>
          <w:i/>
          <w:sz w:val="24"/>
          <w:szCs w:val="24"/>
          <w:lang w:val="es-ES_tradnl"/>
        </w:rPr>
        <w:t>namiento y Mantenimiento contará</w:t>
      </w:r>
      <w:r w:rsidRPr="007D5C89">
        <w:rPr>
          <w:rFonts w:eastAsia="MS Mincho"/>
          <w:bCs/>
          <w:i/>
          <w:sz w:val="24"/>
          <w:szCs w:val="24"/>
          <w:lang w:val="es-ES_tradnl"/>
        </w:rPr>
        <w:t xml:space="preserve"> con un plazo máximo de 05 días calendario, contados a partir  del  día siguien</w:t>
      </w:r>
      <w:r w:rsidR="00F94CB8">
        <w:rPr>
          <w:rFonts w:eastAsia="MS Mincho"/>
          <w:bCs/>
          <w:i/>
          <w:sz w:val="24"/>
          <w:szCs w:val="24"/>
          <w:lang w:val="es-ES_tradnl"/>
        </w:rPr>
        <w:t xml:space="preserve">te de la entrega de los plano, </w:t>
      </w:r>
      <w:r w:rsidRPr="007D5C89">
        <w:rPr>
          <w:rFonts w:eastAsia="MS Mincho"/>
          <w:bCs/>
          <w:i/>
          <w:sz w:val="24"/>
          <w:szCs w:val="24"/>
          <w:lang w:val="es-ES_tradnl"/>
        </w:rPr>
        <w:t>para la aprobación y suscripción del acta de aprobación.</w:t>
      </w:r>
    </w:p>
    <w:p w:rsidR="00BA226A" w:rsidRPr="007D5C89" w:rsidRDefault="00F94CB8" w:rsidP="00BA226A">
      <w:pPr>
        <w:pStyle w:val="Prrafodelista"/>
        <w:numPr>
          <w:ilvl w:val="0"/>
          <w:numId w:val="45"/>
        </w:numPr>
        <w:tabs>
          <w:tab w:val="left" w:pos="2410"/>
        </w:tabs>
        <w:ind w:left="2410" w:right="567" w:hanging="425"/>
        <w:jc w:val="both"/>
        <w:rPr>
          <w:rFonts w:eastAsia="MS Mincho"/>
          <w:bCs/>
          <w:i/>
          <w:sz w:val="24"/>
          <w:szCs w:val="24"/>
          <w:lang w:val="es-ES_tradnl"/>
        </w:rPr>
      </w:pPr>
      <w:r>
        <w:rPr>
          <w:rFonts w:eastAsia="MS Mincho"/>
          <w:bCs/>
          <w:i/>
          <w:sz w:val="24"/>
          <w:szCs w:val="24"/>
          <w:lang w:val="es-ES_tradnl"/>
        </w:rPr>
        <w:t>Asi</w:t>
      </w:r>
      <w:r w:rsidRPr="007D5C89">
        <w:rPr>
          <w:rFonts w:eastAsia="MS Mincho"/>
          <w:bCs/>
          <w:i/>
          <w:sz w:val="24"/>
          <w:szCs w:val="24"/>
          <w:lang w:val="es-ES_tradnl"/>
        </w:rPr>
        <w:t>mismo</w:t>
      </w:r>
      <w:r>
        <w:rPr>
          <w:rFonts w:eastAsia="MS Mincho"/>
          <w:bCs/>
          <w:i/>
          <w:sz w:val="24"/>
          <w:szCs w:val="24"/>
          <w:lang w:val="es-ES_tradnl"/>
        </w:rPr>
        <w:t xml:space="preserve"> </w:t>
      </w:r>
      <w:r w:rsidR="00BA226A" w:rsidRPr="007D5C89">
        <w:rPr>
          <w:rFonts w:eastAsia="MS Mincho"/>
          <w:bCs/>
          <w:i/>
          <w:sz w:val="24"/>
          <w:szCs w:val="24"/>
          <w:lang w:val="es-ES_tradnl"/>
        </w:rPr>
        <w:t>de haber</w:t>
      </w:r>
      <w:r>
        <w:rPr>
          <w:rFonts w:eastAsia="MS Mincho"/>
          <w:bCs/>
          <w:i/>
          <w:sz w:val="24"/>
          <w:szCs w:val="24"/>
          <w:lang w:val="es-ES_tradnl"/>
        </w:rPr>
        <w:t xml:space="preserve"> alguna observación, se otorgará</w:t>
      </w:r>
      <w:r w:rsidR="00BA226A" w:rsidRPr="007D5C89">
        <w:rPr>
          <w:rFonts w:eastAsia="MS Mincho"/>
          <w:bCs/>
          <w:i/>
          <w:sz w:val="24"/>
          <w:szCs w:val="24"/>
          <w:lang w:val="es-ES_tradnl"/>
        </w:rPr>
        <w:t xml:space="preserve"> al contratista un plazo máximo  de 02 días calendario para la subsanación.</w:t>
      </w:r>
    </w:p>
    <w:p w:rsidR="00BA226A" w:rsidRPr="007D5C89" w:rsidRDefault="00BA226A" w:rsidP="00BA226A">
      <w:pPr>
        <w:pStyle w:val="Prrafodelista"/>
        <w:tabs>
          <w:tab w:val="left" w:pos="2410"/>
        </w:tabs>
        <w:ind w:left="2835"/>
        <w:jc w:val="both"/>
        <w:rPr>
          <w:rFonts w:eastAsia="MS Mincho"/>
          <w:bCs/>
          <w:i/>
          <w:sz w:val="24"/>
          <w:szCs w:val="24"/>
          <w:lang w:val="es-ES_tradnl"/>
        </w:rPr>
      </w:pPr>
    </w:p>
    <w:p w:rsidR="00BA226A" w:rsidRDefault="00BA226A" w:rsidP="00BA226A">
      <w:pPr>
        <w:pStyle w:val="Prrafodelista"/>
        <w:tabs>
          <w:tab w:val="left" w:pos="2410"/>
        </w:tabs>
        <w:ind w:left="2835"/>
        <w:jc w:val="both"/>
        <w:rPr>
          <w:rFonts w:eastAsia="MS Mincho"/>
          <w:bCs/>
          <w:i/>
          <w:sz w:val="24"/>
          <w:szCs w:val="24"/>
          <w:lang w:val="es-ES_tradnl"/>
        </w:rPr>
      </w:pPr>
      <w:r w:rsidRPr="007D5C89">
        <w:rPr>
          <w:rFonts w:eastAsia="MS Mincho"/>
          <w:bCs/>
          <w:i/>
          <w:sz w:val="24"/>
          <w:szCs w:val="24"/>
          <w:lang w:val="es-ES_tradnl"/>
        </w:rPr>
        <w:lastRenderedPageBreak/>
        <w:t>Planos solicitados:</w:t>
      </w:r>
    </w:p>
    <w:p w:rsidR="00B46320" w:rsidRPr="007D5C89" w:rsidRDefault="00B46320" w:rsidP="00BA226A">
      <w:pPr>
        <w:pStyle w:val="Prrafodelista"/>
        <w:tabs>
          <w:tab w:val="left" w:pos="2410"/>
        </w:tabs>
        <w:ind w:left="2835"/>
        <w:jc w:val="both"/>
        <w:rPr>
          <w:rFonts w:eastAsia="MS Mincho"/>
          <w:bCs/>
          <w:i/>
          <w:sz w:val="24"/>
          <w:szCs w:val="24"/>
          <w:lang w:val="es-ES_tradnl"/>
        </w:rPr>
      </w:pPr>
    </w:p>
    <w:p w:rsidR="00BA226A" w:rsidRPr="007D5C89" w:rsidRDefault="00BA226A" w:rsidP="00BA226A">
      <w:pPr>
        <w:numPr>
          <w:ilvl w:val="1"/>
          <w:numId w:val="43"/>
        </w:numPr>
        <w:ind w:left="2410" w:right="567" w:hanging="425"/>
        <w:jc w:val="both"/>
        <w:rPr>
          <w:rFonts w:eastAsia="MS Mincho"/>
          <w:i/>
          <w:sz w:val="24"/>
          <w:szCs w:val="24"/>
        </w:rPr>
      </w:pPr>
      <w:r w:rsidRPr="007D5C89">
        <w:rPr>
          <w:rFonts w:eastAsia="MS Mincho"/>
          <w:i/>
          <w:sz w:val="24"/>
          <w:szCs w:val="24"/>
        </w:rPr>
        <w:t>Plano de ubicación de cada uno de los Grupos Electrógenos.</w:t>
      </w:r>
    </w:p>
    <w:p w:rsidR="00BA226A" w:rsidRPr="007D5C89" w:rsidRDefault="00BA226A" w:rsidP="00BA226A">
      <w:pPr>
        <w:numPr>
          <w:ilvl w:val="1"/>
          <w:numId w:val="43"/>
        </w:numPr>
        <w:ind w:left="2410" w:right="567" w:hanging="425"/>
        <w:jc w:val="both"/>
        <w:rPr>
          <w:rFonts w:eastAsia="MS Mincho"/>
          <w:i/>
          <w:sz w:val="24"/>
          <w:szCs w:val="24"/>
        </w:rPr>
      </w:pPr>
      <w:r w:rsidRPr="007D5C89">
        <w:rPr>
          <w:rFonts w:eastAsia="MS Mincho"/>
          <w:i/>
          <w:sz w:val="24"/>
          <w:szCs w:val="24"/>
        </w:rPr>
        <w:t>Plano de distribución donde se detalle la ubicación de las tuberías y canaletas; así como todos los elementos a instalarse.</w:t>
      </w:r>
    </w:p>
    <w:p w:rsidR="00BA226A" w:rsidRPr="007D5C89" w:rsidRDefault="00BA226A" w:rsidP="00BA226A">
      <w:pPr>
        <w:numPr>
          <w:ilvl w:val="1"/>
          <w:numId w:val="43"/>
        </w:numPr>
        <w:ind w:left="2410" w:right="567" w:hanging="425"/>
        <w:jc w:val="both"/>
        <w:rPr>
          <w:rFonts w:eastAsia="MS Mincho"/>
          <w:i/>
          <w:sz w:val="24"/>
          <w:szCs w:val="24"/>
        </w:rPr>
      </w:pPr>
      <w:r w:rsidRPr="007D5C89">
        <w:rPr>
          <w:rFonts w:eastAsia="MS Mincho"/>
          <w:i/>
          <w:sz w:val="24"/>
          <w:szCs w:val="24"/>
        </w:rPr>
        <w:t>Plano de Cimentación.</w:t>
      </w:r>
    </w:p>
    <w:p w:rsidR="00BA226A" w:rsidRPr="007D5C89" w:rsidRDefault="00BA226A" w:rsidP="00BA226A">
      <w:pPr>
        <w:numPr>
          <w:ilvl w:val="1"/>
          <w:numId w:val="43"/>
        </w:numPr>
        <w:ind w:left="2410" w:right="567" w:hanging="425"/>
        <w:jc w:val="both"/>
        <w:rPr>
          <w:rFonts w:eastAsia="MS Mincho"/>
          <w:i/>
          <w:sz w:val="24"/>
          <w:szCs w:val="24"/>
        </w:rPr>
      </w:pPr>
      <w:r w:rsidRPr="007D5C89">
        <w:rPr>
          <w:rFonts w:eastAsia="MS Mincho"/>
          <w:i/>
          <w:sz w:val="24"/>
          <w:szCs w:val="24"/>
        </w:rPr>
        <w:t>Diagrama eléctrico donde se detalle todas las características de los cables, interruptores, tableros a ser suministrados y su interconexión con el sistema existente".</w:t>
      </w:r>
    </w:p>
    <w:p w:rsidR="007C6038" w:rsidRPr="007D5C89" w:rsidRDefault="007C6038" w:rsidP="00B814EC">
      <w:pPr>
        <w:pStyle w:val="Prrafodelista"/>
        <w:widowControl w:val="0"/>
        <w:spacing w:line="240" w:lineRule="atLeast"/>
        <w:ind w:left="0" w:right="-567"/>
        <w:jc w:val="both"/>
        <w:rPr>
          <w:i/>
          <w:sz w:val="24"/>
          <w:szCs w:val="24"/>
        </w:rPr>
      </w:pPr>
    </w:p>
    <w:p w:rsidR="007C6038" w:rsidRPr="007D5C89" w:rsidRDefault="00173CEA" w:rsidP="00B814EC">
      <w:pPr>
        <w:pStyle w:val="Prrafodelista"/>
        <w:widowControl w:val="0"/>
        <w:spacing w:line="240" w:lineRule="atLeast"/>
        <w:ind w:left="0" w:right="-567"/>
        <w:jc w:val="both"/>
        <w:rPr>
          <w:sz w:val="24"/>
          <w:szCs w:val="24"/>
        </w:rPr>
      </w:pPr>
      <w:r w:rsidRPr="007D5C89">
        <w:rPr>
          <w:sz w:val="24"/>
          <w:szCs w:val="24"/>
        </w:rPr>
        <w:t>Ahora bien, del Pliego de absolución de observaciones, se aprecia que el Comité Especial absolvió la referida Observación N° 05 precisando que no acoge la misma y que se deberá tener en cuenta el plazo señalado en las especificaciones técnicas.</w:t>
      </w:r>
    </w:p>
    <w:p w:rsidR="00765A61" w:rsidRPr="007D5C89" w:rsidRDefault="00765A61" w:rsidP="00765A61">
      <w:pPr>
        <w:autoSpaceDE w:val="0"/>
        <w:autoSpaceDN w:val="0"/>
        <w:adjustRightInd w:val="0"/>
        <w:spacing w:line="240" w:lineRule="atLeast"/>
        <w:ind w:right="-284"/>
        <w:jc w:val="both"/>
        <w:rPr>
          <w:rFonts w:eastAsia="Calibri"/>
          <w:color w:val="000000"/>
          <w:sz w:val="24"/>
          <w:szCs w:val="24"/>
          <w:lang w:val="es-PE" w:eastAsia="es-PE"/>
        </w:rPr>
      </w:pPr>
    </w:p>
    <w:p w:rsidR="00765A61" w:rsidRPr="007D5C89" w:rsidRDefault="00765A61" w:rsidP="00765A61">
      <w:pPr>
        <w:autoSpaceDE w:val="0"/>
        <w:autoSpaceDN w:val="0"/>
        <w:adjustRightInd w:val="0"/>
        <w:spacing w:line="240" w:lineRule="atLeast"/>
        <w:ind w:right="-567"/>
        <w:jc w:val="both"/>
        <w:rPr>
          <w:rFonts w:eastAsia="Calibri"/>
          <w:color w:val="000000"/>
          <w:sz w:val="24"/>
          <w:szCs w:val="24"/>
          <w:lang w:val="es-PE" w:eastAsia="es-PE"/>
        </w:rPr>
      </w:pPr>
      <w:r w:rsidRPr="007D5C89">
        <w:rPr>
          <w:rFonts w:eastAsia="Calibri"/>
          <w:color w:val="000000"/>
          <w:sz w:val="24"/>
          <w:szCs w:val="24"/>
          <w:lang w:val="es-PE" w:eastAsia="es-PE"/>
        </w:rPr>
        <w:t xml:space="preserve">Al respecto, la definición de los requerimientos técnicos mínimos es de responsabilidad de la Entidad, sin mayor restricción que la de permitir la mayor concurrencia de proveedores en el mercado, debiéndose considerar criterios de razonabilidad, congruencia y proporcionalidad. </w:t>
      </w:r>
    </w:p>
    <w:p w:rsidR="00765A61" w:rsidRPr="007D5C89" w:rsidRDefault="00765A61" w:rsidP="00765A61">
      <w:pPr>
        <w:autoSpaceDE w:val="0"/>
        <w:autoSpaceDN w:val="0"/>
        <w:adjustRightInd w:val="0"/>
        <w:spacing w:line="240" w:lineRule="atLeast"/>
        <w:ind w:right="-567"/>
        <w:jc w:val="both"/>
        <w:rPr>
          <w:rFonts w:eastAsia="Calibri"/>
          <w:color w:val="000000"/>
          <w:sz w:val="24"/>
          <w:szCs w:val="24"/>
          <w:lang w:val="es-PE" w:eastAsia="es-PE"/>
        </w:rPr>
      </w:pPr>
    </w:p>
    <w:p w:rsidR="00765A61" w:rsidRPr="007D5C89" w:rsidRDefault="00765A61" w:rsidP="00765A61">
      <w:pPr>
        <w:autoSpaceDE w:val="0"/>
        <w:autoSpaceDN w:val="0"/>
        <w:adjustRightInd w:val="0"/>
        <w:spacing w:line="240" w:lineRule="atLeast"/>
        <w:ind w:right="-567"/>
        <w:jc w:val="both"/>
        <w:rPr>
          <w:rFonts w:eastAsia="Calibri"/>
          <w:color w:val="000000"/>
          <w:sz w:val="24"/>
          <w:szCs w:val="24"/>
          <w:lang w:val="es-PE" w:eastAsia="es-PE"/>
        </w:rPr>
      </w:pPr>
      <w:r w:rsidRPr="007D5C89">
        <w:rPr>
          <w:rFonts w:eastAsia="Calibri"/>
          <w:color w:val="000000"/>
          <w:sz w:val="24"/>
          <w:szCs w:val="24"/>
          <w:lang w:val="es-PE" w:eastAsia="es-PE"/>
        </w:rPr>
        <w:t>Así, los requisitos técnicos mínimos cumplen con la función de asegurar a la Entidad que el postor ofertará lo mínimo necesario para cubrir adecuadamente la operatividad y funcionalidad de lo requerido.</w:t>
      </w:r>
    </w:p>
    <w:p w:rsidR="00765A61" w:rsidRPr="007D5C89" w:rsidRDefault="00765A61" w:rsidP="00765A61">
      <w:pPr>
        <w:autoSpaceDE w:val="0"/>
        <w:autoSpaceDN w:val="0"/>
        <w:adjustRightInd w:val="0"/>
        <w:spacing w:line="240" w:lineRule="atLeast"/>
        <w:ind w:right="-567"/>
        <w:jc w:val="both"/>
        <w:rPr>
          <w:rFonts w:eastAsia="Calibri"/>
          <w:color w:val="000000"/>
          <w:sz w:val="24"/>
          <w:szCs w:val="24"/>
          <w:lang w:val="es-PE" w:eastAsia="es-PE"/>
        </w:rPr>
      </w:pPr>
    </w:p>
    <w:p w:rsidR="00765A61" w:rsidRPr="007D5C89" w:rsidRDefault="00765A61" w:rsidP="00765A61">
      <w:pPr>
        <w:ind w:right="-567"/>
        <w:jc w:val="both"/>
        <w:rPr>
          <w:color w:val="000000"/>
          <w:sz w:val="24"/>
          <w:szCs w:val="24"/>
          <w:lang w:eastAsia="es-ES"/>
        </w:rPr>
      </w:pPr>
      <w:r w:rsidRPr="007D5C89">
        <w:rPr>
          <w:color w:val="000000"/>
          <w:sz w:val="24"/>
          <w:szCs w:val="24"/>
          <w:lang w:eastAsia="es-ES"/>
        </w:rPr>
        <w:t>Ahora bien, se aprecia que la Entidad</w:t>
      </w:r>
      <w:r w:rsidR="0003605F">
        <w:rPr>
          <w:color w:val="000000"/>
          <w:sz w:val="24"/>
          <w:szCs w:val="24"/>
          <w:lang w:eastAsia="es-ES"/>
        </w:rPr>
        <w:t xml:space="preserve">, teniendo en consideración </w:t>
      </w:r>
      <w:r w:rsidRPr="007D5C89">
        <w:rPr>
          <w:color w:val="000000"/>
          <w:sz w:val="24"/>
          <w:szCs w:val="24"/>
          <w:lang w:eastAsia="es-ES"/>
        </w:rPr>
        <w:t>sus</w:t>
      </w:r>
      <w:r w:rsidR="0003605F">
        <w:rPr>
          <w:color w:val="000000"/>
          <w:sz w:val="24"/>
          <w:szCs w:val="24"/>
          <w:lang w:eastAsia="es-ES"/>
        </w:rPr>
        <w:t xml:space="preserve"> n</w:t>
      </w:r>
      <w:r w:rsidRPr="007D5C89">
        <w:rPr>
          <w:color w:val="000000"/>
          <w:sz w:val="24"/>
          <w:szCs w:val="24"/>
          <w:lang w:eastAsia="es-ES"/>
        </w:rPr>
        <w:t>ecesidades,</w:t>
      </w:r>
      <w:r w:rsidR="00D333FB" w:rsidRPr="007D5C89">
        <w:rPr>
          <w:color w:val="000000"/>
          <w:sz w:val="24"/>
          <w:szCs w:val="24"/>
          <w:lang w:eastAsia="es-ES"/>
        </w:rPr>
        <w:t xml:space="preserve"> </w:t>
      </w:r>
      <w:r w:rsidRPr="007D5C89">
        <w:rPr>
          <w:color w:val="000000"/>
          <w:sz w:val="24"/>
          <w:szCs w:val="24"/>
          <w:lang w:eastAsia="es-ES"/>
        </w:rPr>
        <w:t xml:space="preserve">ha definido las características mínimas del bien objeto de la convocatoria, dentro de los cuales se encuentra las especificaciones de los bienes a instalar, el plazo de la puesta en marcha del </w:t>
      </w:r>
      <w:r w:rsidR="00D333FB" w:rsidRPr="007D5C89">
        <w:rPr>
          <w:color w:val="000000"/>
          <w:sz w:val="24"/>
          <w:szCs w:val="24"/>
          <w:lang w:eastAsia="es-ES"/>
        </w:rPr>
        <w:t>servicio y la exigencias contenidas en la prestación principal y accesoria, entre otros aspectos.</w:t>
      </w:r>
    </w:p>
    <w:p w:rsidR="00765A61" w:rsidRPr="007D5C89" w:rsidRDefault="00765A61" w:rsidP="00765A61">
      <w:pPr>
        <w:ind w:right="-284"/>
        <w:jc w:val="both"/>
        <w:rPr>
          <w:color w:val="000000"/>
          <w:sz w:val="24"/>
          <w:szCs w:val="24"/>
          <w:lang w:eastAsia="es-ES"/>
        </w:rPr>
      </w:pPr>
    </w:p>
    <w:p w:rsidR="00765A61" w:rsidRPr="007D5C89" w:rsidRDefault="00765A61" w:rsidP="00765A61">
      <w:pPr>
        <w:pStyle w:val="WW-Sangra3detindependiente"/>
        <w:suppressAutoHyphens w:val="0"/>
        <w:spacing w:line="240" w:lineRule="atLeast"/>
        <w:ind w:left="0" w:right="-567" w:firstLine="0"/>
        <w:rPr>
          <w:szCs w:val="24"/>
          <w:lang w:val="es-ES"/>
        </w:rPr>
      </w:pPr>
      <w:r w:rsidRPr="007D5C89">
        <w:rPr>
          <w:szCs w:val="24"/>
          <w:lang w:val="es-ES"/>
        </w:rPr>
        <w:t>De otro lado, es pertinente indicar que, en el numeral 4.2 del "Formato de Resumen Ejecutivo" la Entidad ha declarado que existe pluralidad de proveedores que estarían en capacidad de cumplir con los requerimientos técnicos mínimos.</w:t>
      </w:r>
    </w:p>
    <w:p w:rsidR="00765A61" w:rsidRPr="007D5C89" w:rsidRDefault="00765A61" w:rsidP="00765A61">
      <w:pPr>
        <w:pStyle w:val="WW-Sangra3detindependiente"/>
        <w:suppressAutoHyphens w:val="0"/>
        <w:spacing w:line="240" w:lineRule="atLeast"/>
        <w:ind w:left="0" w:right="-284" w:firstLine="0"/>
        <w:rPr>
          <w:szCs w:val="24"/>
          <w:u w:val="single"/>
          <w:lang w:val="es-ES"/>
        </w:rPr>
      </w:pPr>
    </w:p>
    <w:p w:rsidR="00765A61" w:rsidRPr="007D5C89" w:rsidRDefault="00765A61" w:rsidP="00765A61">
      <w:pPr>
        <w:widowControl w:val="0"/>
        <w:tabs>
          <w:tab w:val="left" w:pos="3969"/>
        </w:tabs>
        <w:spacing w:line="240" w:lineRule="atLeast"/>
        <w:ind w:right="-567"/>
        <w:jc w:val="both"/>
        <w:rPr>
          <w:snapToGrid w:val="0"/>
          <w:sz w:val="24"/>
          <w:szCs w:val="24"/>
          <w:lang w:eastAsia="es-ES"/>
        </w:rPr>
      </w:pPr>
      <w:r w:rsidRPr="007D5C89">
        <w:rPr>
          <w:sz w:val="24"/>
          <w:szCs w:val="24"/>
        </w:rPr>
        <w:t xml:space="preserve">Por tanto, </w:t>
      </w:r>
      <w:r w:rsidRPr="007D5C89">
        <w:rPr>
          <w:snapToGrid w:val="0"/>
          <w:sz w:val="24"/>
          <w:szCs w:val="24"/>
          <w:lang w:eastAsia="es-ES"/>
        </w:rPr>
        <w:t xml:space="preserve">en la medida que el participante solicita que los requerimientos técnicos necesariamente se modifiquen conforme lo propone y en la medida que ello es prerrogativa y responsabilidad de la Entidad, este Organismo Supervisor ha decidido </w:t>
      </w:r>
      <w:r w:rsidRPr="007D5C89">
        <w:rPr>
          <w:b/>
          <w:snapToGrid w:val="0"/>
          <w:sz w:val="24"/>
          <w:szCs w:val="24"/>
          <w:lang w:eastAsia="es-ES"/>
        </w:rPr>
        <w:t xml:space="preserve">NO ACOGER </w:t>
      </w:r>
      <w:r w:rsidR="00D333FB" w:rsidRPr="007D5C89">
        <w:rPr>
          <w:snapToGrid w:val="0"/>
          <w:sz w:val="24"/>
          <w:szCs w:val="24"/>
          <w:lang w:eastAsia="es-ES"/>
        </w:rPr>
        <w:t>las Observación N° 05.</w:t>
      </w:r>
    </w:p>
    <w:p w:rsidR="00765A61" w:rsidRPr="007D5C89" w:rsidRDefault="00765A61" w:rsidP="00765A61">
      <w:pPr>
        <w:widowControl w:val="0"/>
        <w:tabs>
          <w:tab w:val="left" w:pos="3969"/>
        </w:tabs>
        <w:spacing w:line="240" w:lineRule="atLeast"/>
        <w:ind w:right="-284"/>
        <w:jc w:val="both"/>
        <w:rPr>
          <w:sz w:val="24"/>
          <w:szCs w:val="24"/>
          <w:lang w:eastAsia="es-ES"/>
        </w:rPr>
      </w:pPr>
    </w:p>
    <w:p w:rsidR="00765A61" w:rsidRPr="007D5C89" w:rsidRDefault="00765A61" w:rsidP="00765A61">
      <w:pPr>
        <w:tabs>
          <w:tab w:val="left" w:pos="3606"/>
        </w:tabs>
        <w:ind w:right="-567"/>
        <w:jc w:val="both"/>
        <w:rPr>
          <w:sz w:val="24"/>
          <w:szCs w:val="24"/>
          <w:lang w:eastAsia="es-ES"/>
        </w:rPr>
      </w:pPr>
      <w:r w:rsidRPr="007D5C89">
        <w:rPr>
          <w:sz w:val="24"/>
          <w:szCs w:val="24"/>
          <w:lang w:eastAsia="es-ES"/>
        </w:rPr>
        <w:t>Cabe recordar que la información registrada en el Sistema Electrónico de Contrataciones del Estado (SEACE) y en el Resumen Ejecutivo tiene carácter de declaración jurada, razón por la cual, la veracidad de su contenido es responsabilidad de la Entidad, y por tanto, sujeta a rendición de cuentas por parte del área usuaria y/o dependencia técnica encargada de la elaboración del estudio de mercado, ante el Titular de la Entidad, Contraloría General de la República, Ministerio Público, Poder Judicial y/o ante otros organismos competentes.</w:t>
      </w:r>
    </w:p>
    <w:p w:rsidR="00765A61" w:rsidRDefault="00765A61" w:rsidP="00765A61">
      <w:pPr>
        <w:tabs>
          <w:tab w:val="left" w:pos="1152"/>
        </w:tabs>
        <w:ind w:right="-567"/>
        <w:jc w:val="both"/>
        <w:rPr>
          <w:sz w:val="24"/>
          <w:szCs w:val="24"/>
          <w:lang w:eastAsia="es-ES"/>
        </w:rPr>
      </w:pPr>
      <w:r w:rsidRPr="007D5C89">
        <w:rPr>
          <w:sz w:val="24"/>
          <w:szCs w:val="24"/>
          <w:lang w:eastAsia="es-ES"/>
        </w:rPr>
        <w:lastRenderedPageBreak/>
        <w:t>Por último, se recuerda a la Entidad que es su responsabilidad hacer uso eficiente de los recursos y aplicar de forma idónea las disposiciones normativas conforme a criterios de razonabilidad y en sujeción a los principios rectores de la normativa de Contrataciones Públicas.</w:t>
      </w:r>
    </w:p>
    <w:p w:rsidR="00B46320" w:rsidRPr="007D5C89" w:rsidRDefault="00B46320" w:rsidP="00765A61">
      <w:pPr>
        <w:tabs>
          <w:tab w:val="left" w:pos="1152"/>
        </w:tabs>
        <w:ind w:right="-567"/>
        <w:jc w:val="both"/>
        <w:rPr>
          <w:sz w:val="24"/>
          <w:szCs w:val="24"/>
          <w:lang w:eastAsia="es-ES"/>
        </w:rPr>
      </w:pPr>
    </w:p>
    <w:p w:rsidR="009301FC" w:rsidRPr="007D5C89" w:rsidRDefault="009301FC" w:rsidP="00765A61">
      <w:pPr>
        <w:tabs>
          <w:tab w:val="left" w:pos="1152"/>
        </w:tabs>
        <w:ind w:right="-567"/>
        <w:jc w:val="both"/>
        <w:rPr>
          <w:sz w:val="24"/>
          <w:szCs w:val="24"/>
          <w:lang w:eastAsia="es-ES"/>
        </w:rPr>
      </w:pPr>
    </w:p>
    <w:p w:rsidR="00657F18" w:rsidRPr="00A439DB" w:rsidRDefault="00657F18" w:rsidP="00657F18">
      <w:pPr>
        <w:numPr>
          <w:ilvl w:val="0"/>
          <w:numId w:val="20"/>
        </w:numPr>
        <w:tabs>
          <w:tab w:val="left" w:pos="567"/>
        </w:tabs>
        <w:spacing w:line="240" w:lineRule="atLeast"/>
        <w:ind w:left="567" w:right="-1" w:hanging="567"/>
        <w:jc w:val="both"/>
        <w:rPr>
          <w:b/>
          <w:sz w:val="24"/>
          <w:szCs w:val="24"/>
        </w:rPr>
      </w:pPr>
      <w:r w:rsidRPr="00A439DB">
        <w:rPr>
          <w:b/>
          <w:sz w:val="24"/>
          <w:szCs w:val="24"/>
        </w:rPr>
        <w:t xml:space="preserve">CONCLUSIONES </w:t>
      </w:r>
    </w:p>
    <w:p w:rsidR="00657F18" w:rsidRPr="00A439DB" w:rsidRDefault="00657F18" w:rsidP="00657F18">
      <w:pPr>
        <w:tabs>
          <w:tab w:val="left" w:pos="567"/>
        </w:tabs>
        <w:spacing w:line="240" w:lineRule="atLeast"/>
        <w:ind w:right="-1"/>
        <w:jc w:val="both"/>
        <w:rPr>
          <w:snapToGrid w:val="0"/>
          <w:sz w:val="24"/>
          <w:szCs w:val="24"/>
        </w:rPr>
      </w:pPr>
    </w:p>
    <w:p w:rsidR="00B46320" w:rsidRDefault="00657F18" w:rsidP="00B46320">
      <w:pPr>
        <w:tabs>
          <w:tab w:val="left" w:pos="567"/>
        </w:tabs>
        <w:spacing w:line="240" w:lineRule="atLeast"/>
        <w:ind w:right="-1"/>
        <w:jc w:val="both"/>
        <w:rPr>
          <w:snapToGrid w:val="0"/>
          <w:sz w:val="24"/>
          <w:szCs w:val="24"/>
        </w:rPr>
      </w:pPr>
      <w:r w:rsidRPr="00A439DB">
        <w:rPr>
          <w:snapToGrid w:val="0"/>
          <w:sz w:val="24"/>
          <w:szCs w:val="24"/>
        </w:rPr>
        <w:t>En virtud de lo expuesto, este Organismo Supervisor ha dispuesto:</w:t>
      </w:r>
    </w:p>
    <w:p w:rsidR="00B46320" w:rsidRDefault="00B46320" w:rsidP="00B46320">
      <w:pPr>
        <w:tabs>
          <w:tab w:val="left" w:pos="567"/>
        </w:tabs>
        <w:spacing w:line="240" w:lineRule="atLeast"/>
        <w:ind w:right="-1"/>
        <w:jc w:val="both"/>
        <w:rPr>
          <w:snapToGrid w:val="0"/>
          <w:sz w:val="24"/>
          <w:szCs w:val="24"/>
        </w:rPr>
      </w:pPr>
    </w:p>
    <w:p w:rsidR="00B46320" w:rsidRDefault="00B46320" w:rsidP="00B46320">
      <w:pPr>
        <w:tabs>
          <w:tab w:val="left" w:pos="567"/>
        </w:tabs>
        <w:spacing w:line="240" w:lineRule="atLeast"/>
        <w:ind w:left="567" w:right="-567" w:hanging="567"/>
        <w:jc w:val="both"/>
        <w:rPr>
          <w:snapToGrid w:val="0"/>
          <w:sz w:val="24"/>
          <w:szCs w:val="24"/>
        </w:rPr>
      </w:pPr>
      <w:r>
        <w:rPr>
          <w:snapToGrid w:val="0"/>
          <w:sz w:val="24"/>
          <w:szCs w:val="24"/>
        </w:rPr>
        <w:t>3.1.</w:t>
      </w:r>
      <w:r>
        <w:rPr>
          <w:snapToGrid w:val="0"/>
          <w:sz w:val="24"/>
          <w:szCs w:val="24"/>
        </w:rPr>
        <w:tab/>
      </w:r>
      <w:r w:rsidR="00657F18" w:rsidRPr="00A439DB">
        <w:rPr>
          <w:color w:val="000000"/>
          <w:sz w:val="24"/>
          <w:szCs w:val="24"/>
          <w:lang w:eastAsia="es-ES"/>
        </w:rPr>
        <w:t>El Comité Especial deberá cumplir con lo dispuesto por este Organismo Supervisor al absolver las observaciones indicadas en el numeral 2 del presente Pronunciamiento.</w:t>
      </w:r>
    </w:p>
    <w:p w:rsidR="00B46320" w:rsidRDefault="00B46320" w:rsidP="00B46320">
      <w:pPr>
        <w:tabs>
          <w:tab w:val="left" w:pos="567"/>
        </w:tabs>
        <w:spacing w:line="240" w:lineRule="atLeast"/>
        <w:ind w:left="567" w:right="-1" w:hanging="567"/>
        <w:jc w:val="both"/>
        <w:rPr>
          <w:snapToGrid w:val="0"/>
          <w:sz w:val="24"/>
          <w:szCs w:val="24"/>
        </w:rPr>
      </w:pPr>
    </w:p>
    <w:p w:rsidR="00B46320" w:rsidRDefault="00B46320" w:rsidP="00B46320">
      <w:pPr>
        <w:tabs>
          <w:tab w:val="left" w:pos="567"/>
        </w:tabs>
        <w:spacing w:line="240" w:lineRule="atLeast"/>
        <w:ind w:left="567" w:right="-567" w:hanging="567"/>
        <w:jc w:val="both"/>
        <w:rPr>
          <w:snapToGrid w:val="0"/>
          <w:sz w:val="24"/>
          <w:szCs w:val="24"/>
        </w:rPr>
      </w:pPr>
      <w:r>
        <w:rPr>
          <w:color w:val="000000"/>
          <w:sz w:val="24"/>
          <w:szCs w:val="24"/>
          <w:lang w:eastAsia="es-ES"/>
        </w:rPr>
        <w:t>3.2.</w:t>
      </w:r>
      <w:r>
        <w:rPr>
          <w:color w:val="000000"/>
          <w:sz w:val="24"/>
          <w:szCs w:val="24"/>
          <w:lang w:eastAsia="es-ES"/>
        </w:rPr>
        <w:tab/>
      </w:r>
      <w:r w:rsidR="00657F18" w:rsidRPr="00A439DB">
        <w:rPr>
          <w:color w:val="000000"/>
          <w:sz w:val="24"/>
          <w:szCs w:val="24"/>
          <w:lang w:eastAsia="es-ES"/>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B46320" w:rsidRDefault="00B46320" w:rsidP="00B46320">
      <w:pPr>
        <w:tabs>
          <w:tab w:val="left" w:pos="567"/>
        </w:tabs>
        <w:spacing w:line="240" w:lineRule="atLeast"/>
        <w:ind w:left="567" w:right="-1" w:hanging="567"/>
        <w:jc w:val="both"/>
        <w:rPr>
          <w:snapToGrid w:val="0"/>
          <w:sz w:val="24"/>
          <w:szCs w:val="24"/>
        </w:rPr>
      </w:pPr>
    </w:p>
    <w:p w:rsidR="00B46320" w:rsidRDefault="00B46320" w:rsidP="00B46320">
      <w:pPr>
        <w:tabs>
          <w:tab w:val="left" w:pos="567"/>
        </w:tabs>
        <w:spacing w:line="240" w:lineRule="atLeast"/>
        <w:ind w:left="567" w:right="-567" w:hanging="567"/>
        <w:jc w:val="both"/>
        <w:rPr>
          <w:snapToGrid w:val="0"/>
          <w:sz w:val="24"/>
          <w:szCs w:val="24"/>
        </w:rPr>
      </w:pPr>
      <w:r>
        <w:rPr>
          <w:snapToGrid w:val="0"/>
          <w:sz w:val="24"/>
          <w:szCs w:val="24"/>
        </w:rPr>
        <w:t>3.3.</w:t>
      </w:r>
      <w:r>
        <w:rPr>
          <w:snapToGrid w:val="0"/>
          <w:sz w:val="24"/>
          <w:szCs w:val="24"/>
        </w:rPr>
        <w:tab/>
      </w:r>
      <w:r w:rsidR="00657F18" w:rsidRPr="00DC4A67">
        <w:rPr>
          <w:color w:val="000000"/>
          <w:sz w:val="24"/>
          <w:szCs w:val="24"/>
          <w:lang w:eastAsia="es-PE"/>
        </w:rPr>
        <w:t xml:space="preserve">Al momento de integrar las Bases el Comité Especial deberá modificar las fechas de registro de participantes, integración de Bases, presentación de propuestas y otorgamiento de la buena pro, para </w:t>
      </w:r>
      <w:r w:rsidR="00657F18">
        <w:rPr>
          <w:color w:val="000000"/>
          <w:sz w:val="24"/>
          <w:szCs w:val="24"/>
          <w:lang w:eastAsia="es-PE"/>
        </w:rPr>
        <w:t xml:space="preserve">lo cual deberá tenerse presente </w:t>
      </w:r>
      <w:r w:rsidR="00657F18" w:rsidRPr="00DC4A67">
        <w:rPr>
          <w:color w:val="000000"/>
          <w:sz w:val="24"/>
          <w:szCs w:val="24"/>
          <w:lang w:eastAsia="es-PE"/>
        </w:rPr>
        <w:t>que los proveedores deberán efectuar su registro a través del SEACE</w:t>
      </w:r>
      <w:r w:rsidR="00657F18" w:rsidRPr="00DC4A67">
        <w:rPr>
          <w:rStyle w:val="Refdenotaalpie"/>
          <w:color w:val="000000"/>
          <w:sz w:val="24"/>
          <w:szCs w:val="24"/>
          <w:lang w:eastAsia="es-PE"/>
        </w:rPr>
        <w:footnoteReference w:id="1"/>
      </w:r>
      <w:r w:rsidR="00657F18" w:rsidRPr="00DC4A67">
        <w:rPr>
          <w:color w:val="000000"/>
          <w:sz w:val="24"/>
          <w:szCs w:val="24"/>
          <w:lang w:eastAsia="es-PE"/>
        </w:rPr>
        <w:t xml:space="preserve"> hasta antes de la presentación de propuestas, de acuerdo con lo previsto en el artículo 53 del Reglamento; asimismo, cabe señalar que a tenor del artículo 24 del Reglamento, entre la integración de Bases y la presentación de prop</w:t>
      </w:r>
      <w:r w:rsidR="00657F18">
        <w:rPr>
          <w:color w:val="000000"/>
          <w:sz w:val="24"/>
          <w:szCs w:val="24"/>
          <w:lang w:eastAsia="es-PE"/>
        </w:rPr>
        <w:t xml:space="preserve">uestas no podrá mediar menos de cinco </w:t>
      </w:r>
      <w:r w:rsidR="00657F18" w:rsidRPr="00DC4A67">
        <w:rPr>
          <w:color w:val="000000"/>
          <w:sz w:val="24"/>
          <w:szCs w:val="24"/>
          <w:lang w:eastAsia="es-PE"/>
        </w:rPr>
        <w:t>(</w:t>
      </w:r>
      <w:r w:rsidR="00657F18">
        <w:rPr>
          <w:color w:val="000000"/>
          <w:sz w:val="24"/>
          <w:szCs w:val="24"/>
          <w:lang w:eastAsia="es-PE"/>
        </w:rPr>
        <w:t>5</w:t>
      </w:r>
      <w:r w:rsidR="00657F18" w:rsidRPr="00DC4A67">
        <w:rPr>
          <w:color w:val="000000"/>
          <w:sz w:val="24"/>
          <w:szCs w:val="24"/>
          <w:lang w:eastAsia="es-PE"/>
        </w:rPr>
        <w:t>) días hábiles, computados a partir del día siguiente de la publicación de las Bases integradas en el SEACE.</w:t>
      </w:r>
    </w:p>
    <w:p w:rsidR="00B46320" w:rsidRDefault="00B46320" w:rsidP="00B46320">
      <w:pPr>
        <w:tabs>
          <w:tab w:val="left" w:pos="567"/>
        </w:tabs>
        <w:spacing w:line="240" w:lineRule="atLeast"/>
        <w:ind w:left="567" w:right="-1" w:hanging="567"/>
        <w:jc w:val="both"/>
        <w:rPr>
          <w:snapToGrid w:val="0"/>
          <w:sz w:val="24"/>
          <w:szCs w:val="24"/>
        </w:rPr>
      </w:pPr>
    </w:p>
    <w:p w:rsidR="00B46320" w:rsidRDefault="00B46320" w:rsidP="00B46320">
      <w:pPr>
        <w:tabs>
          <w:tab w:val="left" w:pos="567"/>
        </w:tabs>
        <w:spacing w:line="240" w:lineRule="atLeast"/>
        <w:ind w:left="567" w:right="-567" w:hanging="567"/>
        <w:jc w:val="both"/>
        <w:rPr>
          <w:snapToGrid w:val="0"/>
          <w:sz w:val="24"/>
          <w:szCs w:val="24"/>
        </w:rPr>
      </w:pPr>
      <w:r>
        <w:rPr>
          <w:snapToGrid w:val="0"/>
          <w:sz w:val="24"/>
          <w:szCs w:val="24"/>
        </w:rPr>
        <w:t>3.4.</w:t>
      </w:r>
      <w:r>
        <w:rPr>
          <w:snapToGrid w:val="0"/>
          <w:sz w:val="24"/>
          <w:szCs w:val="24"/>
        </w:rPr>
        <w:tab/>
      </w:r>
      <w:r w:rsidR="00657F18" w:rsidRPr="00A439DB">
        <w:rPr>
          <w:color w:val="000000"/>
          <w:sz w:val="24"/>
          <w:szCs w:val="24"/>
          <w:lang w:val="es-PE"/>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B46320" w:rsidRDefault="00B46320" w:rsidP="00B46320">
      <w:pPr>
        <w:tabs>
          <w:tab w:val="left" w:pos="567"/>
        </w:tabs>
        <w:spacing w:line="240" w:lineRule="atLeast"/>
        <w:ind w:left="567" w:right="-1" w:hanging="567"/>
        <w:jc w:val="both"/>
        <w:rPr>
          <w:snapToGrid w:val="0"/>
          <w:sz w:val="24"/>
          <w:szCs w:val="24"/>
        </w:rPr>
      </w:pPr>
    </w:p>
    <w:p w:rsidR="00B46320" w:rsidRDefault="00B46320" w:rsidP="00B46320">
      <w:pPr>
        <w:tabs>
          <w:tab w:val="left" w:pos="567"/>
        </w:tabs>
        <w:spacing w:line="240" w:lineRule="atLeast"/>
        <w:ind w:left="567" w:right="-567" w:hanging="567"/>
        <w:jc w:val="both"/>
        <w:rPr>
          <w:snapToGrid w:val="0"/>
          <w:sz w:val="24"/>
          <w:szCs w:val="24"/>
        </w:rPr>
      </w:pPr>
      <w:r>
        <w:rPr>
          <w:snapToGrid w:val="0"/>
          <w:sz w:val="24"/>
          <w:szCs w:val="24"/>
        </w:rPr>
        <w:t>3.5.</w:t>
      </w:r>
      <w:r>
        <w:rPr>
          <w:snapToGrid w:val="0"/>
          <w:sz w:val="24"/>
          <w:szCs w:val="24"/>
        </w:rPr>
        <w:tab/>
      </w:r>
      <w:r w:rsidR="00657F18" w:rsidRPr="00A439DB">
        <w:rPr>
          <w:color w:val="000000"/>
          <w:sz w:val="24"/>
          <w:szCs w:val="24"/>
          <w:lang w:eastAsia="es-ES"/>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B46320" w:rsidRDefault="00B46320" w:rsidP="00B46320">
      <w:pPr>
        <w:tabs>
          <w:tab w:val="left" w:pos="567"/>
        </w:tabs>
        <w:spacing w:line="240" w:lineRule="atLeast"/>
        <w:ind w:left="567" w:right="-1" w:hanging="567"/>
        <w:jc w:val="both"/>
        <w:rPr>
          <w:snapToGrid w:val="0"/>
          <w:sz w:val="24"/>
          <w:szCs w:val="24"/>
        </w:rPr>
      </w:pPr>
    </w:p>
    <w:p w:rsidR="00657F18" w:rsidRPr="00B46320" w:rsidRDefault="00B46320" w:rsidP="00B46320">
      <w:pPr>
        <w:tabs>
          <w:tab w:val="left" w:pos="567"/>
        </w:tabs>
        <w:spacing w:line="240" w:lineRule="atLeast"/>
        <w:ind w:left="567" w:right="-567" w:hanging="567"/>
        <w:jc w:val="both"/>
        <w:rPr>
          <w:snapToGrid w:val="0"/>
          <w:sz w:val="24"/>
          <w:szCs w:val="24"/>
        </w:rPr>
      </w:pPr>
      <w:r>
        <w:rPr>
          <w:snapToGrid w:val="0"/>
          <w:sz w:val="24"/>
          <w:szCs w:val="24"/>
        </w:rPr>
        <w:t>3.6.</w:t>
      </w:r>
      <w:r>
        <w:rPr>
          <w:snapToGrid w:val="0"/>
          <w:sz w:val="24"/>
          <w:szCs w:val="24"/>
        </w:rPr>
        <w:tab/>
      </w:r>
      <w:r w:rsidR="00657F18" w:rsidRPr="00A439DB">
        <w:rPr>
          <w:color w:val="000000"/>
          <w:sz w:val="24"/>
          <w:szCs w:val="24"/>
          <w:lang w:eastAsia="es-ES"/>
        </w:rPr>
        <w:t xml:space="preserve">En caso la Entidad continúe con el proceso sin sujetarse a lo dispuesto en el presente Pronunciamiento, tal actuación constituirá un elemento a tomar en cuenta </w:t>
      </w:r>
      <w:r w:rsidR="00657F18" w:rsidRPr="00A439DB">
        <w:rPr>
          <w:color w:val="000000"/>
          <w:sz w:val="24"/>
          <w:szCs w:val="24"/>
          <w:lang w:eastAsia="es-ES"/>
        </w:rPr>
        <w:lastRenderedPageBreak/>
        <w:t>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657F18" w:rsidRPr="00A439DB" w:rsidRDefault="00657F18" w:rsidP="00657F18">
      <w:pPr>
        <w:pStyle w:val="Normaltimes"/>
        <w:widowControl w:val="0"/>
        <w:tabs>
          <w:tab w:val="left" w:pos="2660"/>
        </w:tabs>
        <w:spacing w:line="240" w:lineRule="atLeast"/>
        <w:ind w:right="-709"/>
        <w:jc w:val="right"/>
        <w:rPr>
          <w:szCs w:val="24"/>
        </w:rPr>
      </w:pPr>
      <w:r w:rsidRPr="00A439DB">
        <w:rPr>
          <w:szCs w:val="24"/>
        </w:rPr>
        <w:br/>
      </w:r>
      <w:r w:rsidR="00B46320">
        <w:rPr>
          <w:szCs w:val="24"/>
        </w:rPr>
        <w:t xml:space="preserve">       Jesús María, 23</w:t>
      </w:r>
      <w:r>
        <w:rPr>
          <w:szCs w:val="24"/>
        </w:rPr>
        <w:t xml:space="preserve"> </w:t>
      </w:r>
      <w:r w:rsidRPr="00A439DB">
        <w:rPr>
          <w:szCs w:val="24"/>
        </w:rPr>
        <w:t xml:space="preserve">de Diciembre de 2015. </w:t>
      </w:r>
    </w:p>
    <w:p w:rsidR="00B46320" w:rsidRDefault="00B46320" w:rsidP="00657F18">
      <w:pPr>
        <w:autoSpaceDE w:val="0"/>
        <w:autoSpaceDN w:val="0"/>
        <w:adjustRightInd w:val="0"/>
        <w:spacing w:line="240" w:lineRule="atLeast"/>
        <w:ind w:left="567"/>
        <w:jc w:val="both"/>
        <w:rPr>
          <w:sz w:val="24"/>
          <w:szCs w:val="24"/>
        </w:rPr>
      </w:pPr>
    </w:p>
    <w:p w:rsidR="00B46320" w:rsidRDefault="00B46320" w:rsidP="00657F18">
      <w:pPr>
        <w:autoSpaceDE w:val="0"/>
        <w:autoSpaceDN w:val="0"/>
        <w:adjustRightInd w:val="0"/>
        <w:spacing w:line="240" w:lineRule="atLeast"/>
        <w:ind w:left="567"/>
        <w:jc w:val="both"/>
        <w:rPr>
          <w:sz w:val="24"/>
          <w:szCs w:val="24"/>
        </w:rPr>
      </w:pPr>
    </w:p>
    <w:p w:rsidR="00657F18" w:rsidRPr="00A439DB" w:rsidRDefault="00657F18" w:rsidP="00657F18">
      <w:pPr>
        <w:autoSpaceDE w:val="0"/>
        <w:autoSpaceDN w:val="0"/>
        <w:adjustRightInd w:val="0"/>
        <w:spacing w:line="240" w:lineRule="atLeast"/>
        <w:ind w:left="567"/>
        <w:jc w:val="both"/>
        <w:rPr>
          <w:sz w:val="24"/>
          <w:szCs w:val="24"/>
        </w:rPr>
      </w:pPr>
      <w:r w:rsidRPr="00A439DB">
        <w:rPr>
          <w:sz w:val="24"/>
          <w:szCs w:val="24"/>
        </w:rPr>
        <w:t xml:space="preserve">Elaborado: </w:t>
      </w:r>
      <w:r w:rsidRPr="00A439DB">
        <w:rPr>
          <w:sz w:val="24"/>
          <w:szCs w:val="24"/>
        </w:rPr>
        <w:tab/>
        <w:t>Gloria Hernández Velásquez</w:t>
      </w:r>
    </w:p>
    <w:p w:rsidR="00657F18" w:rsidRPr="00A439DB" w:rsidRDefault="00657F18" w:rsidP="00657F18">
      <w:pPr>
        <w:autoSpaceDE w:val="0"/>
        <w:autoSpaceDN w:val="0"/>
        <w:adjustRightInd w:val="0"/>
        <w:spacing w:line="240" w:lineRule="atLeast"/>
        <w:ind w:left="567"/>
        <w:jc w:val="both"/>
        <w:rPr>
          <w:sz w:val="24"/>
          <w:szCs w:val="24"/>
        </w:rPr>
      </w:pPr>
      <w:r w:rsidRPr="00A439DB">
        <w:rPr>
          <w:sz w:val="24"/>
          <w:szCs w:val="24"/>
        </w:rPr>
        <w:t xml:space="preserve">Supervisado: </w:t>
      </w:r>
      <w:r w:rsidRPr="00A439DB">
        <w:rPr>
          <w:sz w:val="24"/>
          <w:szCs w:val="24"/>
        </w:rPr>
        <w:tab/>
      </w:r>
      <w:r>
        <w:rPr>
          <w:sz w:val="24"/>
          <w:szCs w:val="24"/>
        </w:rPr>
        <w:t>Anthony Laura Silva</w:t>
      </w:r>
    </w:p>
    <w:p w:rsidR="00657F18" w:rsidRDefault="00657F18" w:rsidP="00657F18">
      <w:pPr>
        <w:autoSpaceDE w:val="0"/>
        <w:autoSpaceDN w:val="0"/>
        <w:adjustRightInd w:val="0"/>
        <w:spacing w:line="240" w:lineRule="atLeast"/>
        <w:ind w:left="567"/>
        <w:jc w:val="both"/>
        <w:rPr>
          <w:sz w:val="24"/>
          <w:szCs w:val="24"/>
        </w:rPr>
      </w:pPr>
      <w:r w:rsidRPr="00A439DB">
        <w:rPr>
          <w:sz w:val="24"/>
          <w:szCs w:val="24"/>
        </w:rPr>
        <w:t xml:space="preserve">Validado: </w:t>
      </w:r>
      <w:r w:rsidRPr="00A439DB">
        <w:rPr>
          <w:sz w:val="24"/>
          <w:szCs w:val="24"/>
        </w:rPr>
        <w:tab/>
      </w:r>
      <w:r>
        <w:rPr>
          <w:sz w:val="24"/>
          <w:szCs w:val="24"/>
        </w:rPr>
        <w:t>Laura Gutiérrez Gonzales</w:t>
      </w:r>
    </w:p>
    <w:p w:rsidR="00657F18" w:rsidRDefault="00657F18" w:rsidP="00657F18">
      <w:pPr>
        <w:autoSpaceDE w:val="0"/>
        <w:autoSpaceDN w:val="0"/>
        <w:adjustRightInd w:val="0"/>
        <w:spacing w:line="240" w:lineRule="atLeast"/>
        <w:ind w:left="567"/>
        <w:jc w:val="both"/>
        <w:rPr>
          <w:sz w:val="24"/>
          <w:szCs w:val="24"/>
        </w:rPr>
      </w:pPr>
    </w:p>
    <w:p w:rsidR="00657F18" w:rsidRPr="00A439DB" w:rsidRDefault="00657F18" w:rsidP="00657F18">
      <w:pPr>
        <w:autoSpaceDE w:val="0"/>
        <w:autoSpaceDN w:val="0"/>
        <w:adjustRightInd w:val="0"/>
        <w:spacing w:line="240" w:lineRule="atLeast"/>
        <w:ind w:left="567"/>
        <w:jc w:val="both"/>
        <w:rPr>
          <w:sz w:val="24"/>
          <w:szCs w:val="24"/>
        </w:rPr>
      </w:pPr>
    </w:p>
    <w:p w:rsidR="00657F18" w:rsidRPr="00A439DB" w:rsidRDefault="00657F18" w:rsidP="00657F18">
      <w:pPr>
        <w:keepNext/>
        <w:keepLines/>
        <w:widowControl w:val="0"/>
        <w:tabs>
          <w:tab w:val="left" w:pos="2660"/>
        </w:tabs>
        <w:spacing w:line="240" w:lineRule="atLeast"/>
        <w:jc w:val="both"/>
        <w:rPr>
          <w:b/>
          <w:sz w:val="24"/>
          <w:szCs w:val="24"/>
        </w:rPr>
      </w:pPr>
    </w:p>
    <w:p w:rsidR="00657F18" w:rsidRPr="00A439DB" w:rsidRDefault="00657F18" w:rsidP="00657F18">
      <w:pPr>
        <w:spacing w:line="240" w:lineRule="atLeast"/>
        <w:jc w:val="both"/>
        <w:rPr>
          <w:sz w:val="24"/>
          <w:szCs w:val="24"/>
        </w:rPr>
      </w:pPr>
    </w:p>
    <w:p w:rsidR="00657F18" w:rsidRPr="00A439DB" w:rsidRDefault="00657F18" w:rsidP="00657F18">
      <w:pPr>
        <w:spacing w:line="240" w:lineRule="atLeast"/>
        <w:jc w:val="both"/>
        <w:rPr>
          <w:sz w:val="24"/>
          <w:szCs w:val="24"/>
        </w:rPr>
      </w:pPr>
      <w:r w:rsidRPr="00A439DB">
        <w:rPr>
          <w:noProof/>
          <w:sz w:val="24"/>
          <w:szCs w:val="24"/>
          <w:lang w:val="es-PE" w:eastAsia="es-PE"/>
        </w:rPr>
        <w:drawing>
          <wp:anchor distT="0" distB="0" distL="114300" distR="114300" simplePos="0" relativeHeight="251661312" behindDoc="1" locked="0" layoutInCell="1" allowOverlap="1">
            <wp:simplePos x="0" y="0"/>
            <wp:positionH relativeFrom="column">
              <wp:posOffset>1294765</wp:posOffset>
            </wp:positionH>
            <wp:positionV relativeFrom="paragraph">
              <wp:posOffset>82550</wp:posOffset>
            </wp:positionV>
            <wp:extent cx="2899410" cy="1075055"/>
            <wp:effectExtent l="0" t="0" r="0" b="0"/>
            <wp:wrapNone/>
            <wp:docPr id="2"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8">
                      <a:extLst>
                        <a:ext uri="{28A0092B-C50C-407E-A947-70E740481C1C}">
                          <a14:useLocalDpi xmlns:a14="http://schemas.microsoft.com/office/drawing/2010/main" val="0"/>
                        </a:ext>
                      </a:extLst>
                    </a:blip>
                    <a:srcRect t="5208" r="7138" b="15625"/>
                    <a:stretch>
                      <a:fillRect/>
                    </a:stretch>
                  </pic:blipFill>
                  <pic:spPr bwMode="auto">
                    <a:xfrm>
                      <a:off x="0" y="0"/>
                      <a:ext cx="2899410" cy="1075055"/>
                    </a:xfrm>
                    <a:prstGeom prst="rect">
                      <a:avLst/>
                    </a:prstGeom>
                    <a:noFill/>
                    <a:ln>
                      <a:noFill/>
                    </a:ln>
                  </pic:spPr>
                </pic:pic>
              </a:graphicData>
            </a:graphic>
          </wp:anchor>
        </w:drawing>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r w:rsidRPr="00A439DB">
        <w:rPr>
          <w:sz w:val="24"/>
          <w:szCs w:val="24"/>
        </w:rPr>
        <w:tab/>
      </w:r>
    </w:p>
    <w:p w:rsidR="00657F18" w:rsidRPr="00A439DB" w:rsidRDefault="00657F18" w:rsidP="00657F18">
      <w:pPr>
        <w:spacing w:line="240" w:lineRule="atLeast"/>
        <w:jc w:val="both"/>
        <w:rPr>
          <w:sz w:val="24"/>
          <w:szCs w:val="24"/>
        </w:rPr>
      </w:pPr>
      <w:r w:rsidRPr="00A439DB">
        <w:rPr>
          <w:sz w:val="24"/>
          <w:szCs w:val="24"/>
        </w:rPr>
        <w:t>GHV/</w:t>
      </w:r>
    </w:p>
    <w:p w:rsidR="00F62898" w:rsidRPr="007D5C89" w:rsidRDefault="00F62898" w:rsidP="00251043">
      <w:pPr>
        <w:pStyle w:val="Prrafodelista"/>
        <w:widowControl w:val="0"/>
        <w:tabs>
          <w:tab w:val="left" w:pos="709"/>
        </w:tabs>
        <w:autoSpaceDE w:val="0"/>
        <w:autoSpaceDN w:val="0"/>
        <w:adjustRightInd w:val="0"/>
        <w:spacing w:line="240" w:lineRule="atLeast"/>
        <w:ind w:left="0" w:right="-1"/>
        <w:jc w:val="both"/>
        <w:rPr>
          <w:sz w:val="24"/>
          <w:szCs w:val="24"/>
          <w:lang w:val="es-PE"/>
        </w:rPr>
      </w:pPr>
    </w:p>
    <w:p w:rsidR="0035189D" w:rsidRDefault="0035189D" w:rsidP="00251043">
      <w:pPr>
        <w:spacing w:line="240" w:lineRule="atLeast"/>
        <w:jc w:val="both"/>
        <w:rPr>
          <w:b/>
          <w:sz w:val="24"/>
          <w:szCs w:val="24"/>
        </w:rPr>
      </w:pPr>
    </w:p>
    <w:p w:rsidR="00657F18" w:rsidRPr="007D5C89" w:rsidRDefault="00657F18" w:rsidP="00251043">
      <w:pPr>
        <w:spacing w:line="240" w:lineRule="atLeast"/>
        <w:jc w:val="both"/>
        <w:rPr>
          <w:sz w:val="24"/>
          <w:szCs w:val="24"/>
        </w:rPr>
      </w:pPr>
    </w:p>
    <w:sectPr w:rsidR="00657F18" w:rsidRPr="007D5C89" w:rsidSect="00205ADA">
      <w:headerReference w:type="even" r:id="rId9"/>
      <w:headerReference w:type="default" r:id="rId10"/>
      <w:pgSz w:w="11906" w:h="16838" w:code="9"/>
      <w:pgMar w:top="1701" w:right="1983" w:bottom="1701" w:left="1985" w:header="1021"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F18" w:rsidRDefault="00657F18" w:rsidP="001551A5">
      <w:r>
        <w:separator/>
      </w:r>
    </w:p>
  </w:endnote>
  <w:endnote w:type="continuationSeparator" w:id="0">
    <w:p w:rsidR="00657F18" w:rsidRDefault="00657F18" w:rsidP="00155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F18" w:rsidRDefault="00657F18" w:rsidP="001551A5">
      <w:r>
        <w:separator/>
      </w:r>
    </w:p>
  </w:footnote>
  <w:footnote w:type="continuationSeparator" w:id="0">
    <w:p w:rsidR="00657F18" w:rsidRDefault="00657F18" w:rsidP="001551A5">
      <w:r>
        <w:continuationSeparator/>
      </w:r>
    </w:p>
  </w:footnote>
  <w:footnote w:id="1">
    <w:p w:rsidR="00657F18" w:rsidRPr="00C81E3F" w:rsidRDefault="00657F18" w:rsidP="00B46320">
      <w:pPr>
        <w:pStyle w:val="Textonotapie"/>
        <w:ind w:right="-567"/>
        <w:jc w:val="both"/>
        <w:rPr>
          <w:rFonts w:ascii="Times New Roman" w:hAnsi="Times New Roman"/>
          <w:sz w:val="18"/>
          <w:szCs w:val="18"/>
        </w:rPr>
      </w:pPr>
      <w:r w:rsidRPr="00C81E3F">
        <w:rPr>
          <w:rStyle w:val="Refdenotaalpie"/>
          <w:rFonts w:ascii="Times New Roman" w:hAnsi="Times New Roman"/>
          <w:sz w:val="18"/>
          <w:szCs w:val="18"/>
        </w:rPr>
        <w:footnoteRef/>
      </w:r>
      <w:r w:rsidRPr="00C81E3F">
        <w:rPr>
          <w:rFonts w:ascii="Times New Roman" w:hAnsi="Times New Roman"/>
          <w:sz w:val="18"/>
          <w:szCs w:val="18"/>
        </w:rPr>
        <w:t xml:space="preserve"> </w:t>
      </w:r>
      <w:r w:rsidRPr="00C81E3F">
        <w:rPr>
          <w:rFonts w:ascii="Times New Roman" w:hAnsi="Times New Roman"/>
          <w:color w:val="000000"/>
          <w:sz w:val="18"/>
          <w:szCs w:val="18"/>
          <w:lang w:eastAsia="es-PE"/>
        </w:rPr>
        <w:t>A través del Comunicado N° 003-2015-OSCE/PRE se ha dispuesto que los procesos que se convoquen a partir del 20 de octubre del 2015 contarán con la funcionalidad del registro de participantes electrónico</w:t>
      </w:r>
      <w:r>
        <w:rPr>
          <w:rFonts w:ascii="Times New Roman" w:hAnsi="Times New Roman"/>
          <w:color w:val="000000"/>
          <w:sz w:val="18"/>
          <w:szCs w:val="18"/>
          <w:lang w:eastAsia="es-P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F18" w:rsidRDefault="000543C6">
    <w:pPr>
      <w:pStyle w:val="Encabezado"/>
      <w:framePr w:wrap="around" w:vAnchor="text" w:hAnchor="margin" w:xAlign="center" w:y="1"/>
      <w:rPr>
        <w:rStyle w:val="Nmerodepgina"/>
      </w:rPr>
    </w:pPr>
    <w:r>
      <w:rPr>
        <w:rStyle w:val="Nmerodepgina"/>
      </w:rPr>
      <w:fldChar w:fldCharType="begin"/>
    </w:r>
    <w:r w:rsidR="00657F18">
      <w:rPr>
        <w:rStyle w:val="Nmerodepgina"/>
      </w:rPr>
      <w:instrText xml:space="preserve">PAGE  </w:instrText>
    </w:r>
    <w:r>
      <w:rPr>
        <w:rStyle w:val="Nmerodepgina"/>
      </w:rPr>
      <w:fldChar w:fldCharType="end"/>
    </w:r>
  </w:p>
  <w:p w:rsidR="00657F18" w:rsidRDefault="00657F1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F18" w:rsidRDefault="000543C6" w:rsidP="00987007">
    <w:pPr>
      <w:pStyle w:val="Encabezado"/>
      <w:framePr w:w="1921" w:h="331" w:hRule="exact" w:wrap="around" w:vAnchor="text" w:hAnchor="page" w:x="6091" w:y="30"/>
    </w:pPr>
    <w:r w:rsidRPr="00271CE5">
      <w:rPr>
        <w:rStyle w:val="Nmerodepgina"/>
        <w:sz w:val="22"/>
        <w:szCs w:val="22"/>
      </w:rPr>
      <w:fldChar w:fldCharType="begin"/>
    </w:r>
    <w:r w:rsidR="00657F18" w:rsidRPr="00271CE5">
      <w:rPr>
        <w:rStyle w:val="Nmerodepgina"/>
        <w:sz w:val="22"/>
        <w:szCs w:val="22"/>
      </w:rPr>
      <w:instrText xml:space="preserve">PAGE  </w:instrText>
    </w:r>
    <w:r w:rsidRPr="00271CE5">
      <w:rPr>
        <w:rStyle w:val="Nmerodepgina"/>
        <w:sz w:val="22"/>
        <w:szCs w:val="22"/>
      </w:rPr>
      <w:fldChar w:fldCharType="separate"/>
    </w:r>
    <w:r w:rsidR="007D595D">
      <w:rPr>
        <w:rStyle w:val="Nmerodepgina"/>
        <w:noProof/>
        <w:sz w:val="22"/>
        <w:szCs w:val="22"/>
      </w:rPr>
      <w:t>3</w:t>
    </w:r>
    <w:r w:rsidRPr="00271CE5">
      <w:rPr>
        <w:rStyle w:val="Nmerodepgina"/>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A5181"/>
    <w:multiLevelType w:val="hybridMultilevel"/>
    <w:tmpl w:val="10DC0C9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21F1E89"/>
    <w:multiLevelType w:val="hybridMultilevel"/>
    <w:tmpl w:val="A01A9F06"/>
    <w:lvl w:ilvl="0" w:tplc="280A000F">
      <w:start w:val="4"/>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2">
    <w:nsid w:val="032A1AE7"/>
    <w:multiLevelType w:val="hybridMultilevel"/>
    <w:tmpl w:val="CC2072D4"/>
    <w:lvl w:ilvl="0" w:tplc="A6D24D16">
      <w:start w:val="1"/>
      <w:numFmt w:val="upperRoman"/>
      <w:lvlText w:val="%1)"/>
      <w:lvlJc w:val="left"/>
      <w:pPr>
        <w:ind w:left="720" w:hanging="72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
    <w:nsid w:val="053C021D"/>
    <w:multiLevelType w:val="hybridMultilevel"/>
    <w:tmpl w:val="B890E7F4"/>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069C4DE4"/>
    <w:multiLevelType w:val="hybridMultilevel"/>
    <w:tmpl w:val="EEBA0E8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09EF36C5"/>
    <w:multiLevelType w:val="hybridMultilevel"/>
    <w:tmpl w:val="FF38B354"/>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09EF397F"/>
    <w:multiLevelType w:val="hybridMultilevel"/>
    <w:tmpl w:val="049C5886"/>
    <w:lvl w:ilvl="0" w:tplc="BAE0BBCA">
      <w:start w:val="1"/>
      <w:numFmt w:val="decimal"/>
      <w:lvlText w:val="%1."/>
      <w:lvlJc w:val="left"/>
      <w:pPr>
        <w:tabs>
          <w:tab w:val="num" w:pos="1770"/>
        </w:tabs>
        <w:ind w:left="1770" w:hanging="360"/>
      </w:pPr>
      <w:rPr>
        <w:rFonts w:hint="default"/>
        <w:b/>
      </w:rPr>
    </w:lvl>
    <w:lvl w:ilvl="1" w:tplc="9894E406">
      <w:start w:val="1"/>
      <w:numFmt w:val="lowerLetter"/>
      <w:lvlText w:val="%2."/>
      <w:lvlJc w:val="left"/>
      <w:pPr>
        <w:tabs>
          <w:tab w:val="num" w:pos="1070"/>
        </w:tabs>
        <w:ind w:left="1070" w:hanging="360"/>
      </w:pPr>
      <w:rPr>
        <w:rFonts w:hint="default"/>
        <w:b/>
        <w:i w:val="0"/>
      </w:rPr>
    </w:lvl>
    <w:lvl w:ilvl="2" w:tplc="0C0A001B" w:tentative="1">
      <w:start w:val="1"/>
      <w:numFmt w:val="lowerRoman"/>
      <w:lvlText w:val="%3."/>
      <w:lvlJc w:val="right"/>
      <w:pPr>
        <w:tabs>
          <w:tab w:val="num" w:pos="3210"/>
        </w:tabs>
        <w:ind w:left="3210" w:hanging="180"/>
      </w:pPr>
    </w:lvl>
    <w:lvl w:ilvl="3" w:tplc="0C0A000F" w:tentative="1">
      <w:start w:val="1"/>
      <w:numFmt w:val="decimal"/>
      <w:lvlText w:val="%4."/>
      <w:lvlJc w:val="left"/>
      <w:pPr>
        <w:tabs>
          <w:tab w:val="num" w:pos="3930"/>
        </w:tabs>
        <w:ind w:left="3930" w:hanging="360"/>
      </w:pPr>
    </w:lvl>
    <w:lvl w:ilvl="4" w:tplc="0C0A0019" w:tentative="1">
      <w:start w:val="1"/>
      <w:numFmt w:val="lowerLetter"/>
      <w:lvlText w:val="%5."/>
      <w:lvlJc w:val="left"/>
      <w:pPr>
        <w:tabs>
          <w:tab w:val="num" w:pos="4650"/>
        </w:tabs>
        <w:ind w:left="4650" w:hanging="360"/>
      </w:pPr>
    </w:lvl>
    <w:lvl w:ilvl="5" w:tplc="0C0A001B" w:tentative="1">
      <w:start w:val="1"/>
      <w:numFmt w:val="lowerRoman"/>
      <w:lvlText w:val="%6."/>
      <w:lvlJc w:val="right"/>
      <w:pPr>
        <w:tabs>
          <w:tab w:val="num" w:pos="5370"/>
        </w:tabs>
        <w:ind w:left="5370" w:hanging="180"/>
      </w:pPr>
    </w:lvl>
    <w:lvl w:ilvl="6" w:tplc="0C0A000F" w:tentative="1">
      <w:start w:val="1"/>
      <w:numFmt w:val="decimal"/>
      <w:lvlText w:val="%7."/>
      <w:lvlJc w:val="left"/>
      <w:pPr>
        <w:tabs>
          <w:tab w:val="num" w:pos="6090"/>
        </w:tabs>
        <w:ind w:left="6090" w:hanging="360"/>
      </w:pPr>
    </w:lvl>
    <w:lvl w:ilvl="7" w:tplc="0C0A0019" w:tentative="1">
      <w:start w:val="1"/>
      <w:numFmt w:val="lowerLetter"/>
      <w:lvlText w:val="%8."/>
      <w:lvlJc w:val="left"/>
      <w:pPr>
        <w:tabs>
          <w:tab w:val="num" w:pos="6810"/>
        </w:tabs>
        <w:ind w:left="6810" w:hanging="360"/>
      </w:pPr>
    </w:lvl>
    <w:lvl w:ilvl="8" w:tplc="0C0A001B" w:tentative="1">
      <w:start w:val="1"/>
      <w:numFmt w:val="lowerRoman"/>
      <w:lvlText w:val="%9."/>
      <w:lvlJc w:val="right"/>
      <w:pPr>
        <w:tabs>
          <w:tab w:val="num" w:pos="7530"/>
        </w:tabs>
        <w:ind w:left="7530" w:hanging="180"/>
      </w:pPr>
    </w:lvl>
  </w:abstractNum>
  <w:abstractNum w:abstractNumId="7">
    <w:nsid w:val="0A674A49"/>
    <w:multiLevelType w:val="multilevel"/>
    <w:tmpl w:val="0C9861C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BD93540"/>
    <w:multiLevelType w:val="hybridMultilevel"/>
    <w:tmpl w:val="84308FD8"/>
    <w:lvl w:ilvl="0" w:tplc="280A0001">
      <w:start w:val="1"/>
      <w:numFmt w:val="bullet"/>
      <w:lvlText w:val=""/>
      <w:lvlJc w:val="left"/>
      <w:pPr>
        <w:ind w:left="1080" w:hanging="360"/>
      </w:pPr>
      <w:rPr>
        <w:rFonts w:ascii="Symbol" w:hAnsi="Symbol" w:hint="default"/>
        <w:b/>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9">
    <w:nsid w:val="0E934FF1"/>
    <w:multiLevelType w:val="hybridMultilevel"/>
    <w:tmpl w:val="B890E7F4"/>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10025A91"/>
    <w:multiLevelType w:val="multilevel"/>
    <w:tmpl w:val="EDF42CB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44D11B7"/>
    <w:multiLevelType w:val="hybridMultilevel"/>
    <w:tmpl w:val="79F6583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191152C4"/>
    <w:multiLevelType w:val="multilevel"/>
    <w:tmpl w:val="BE601A30"/>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BC05180"/>
    <w:multiLevelType w:val="hybridMultilevel"/>
    <w:tmpl w:val="D764B1F0"/>
    <w:lvl w:ilvl="0" w:tplc="280A000F">
      <w:start w:val="1"/>
      <w:numFmt w:val="decimal"/>
      <w:lvlText w:val="%1."/>
      <w:lvlJc w:val="left"/>
      <w:pPr>
        <w:ind w:left="1429" w:hanging="360"/>
      </w:p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4">
    <w:nsid w:val="21A324F1"/>
    <w:multiLevelType w:val="hybridMultilevel"/>
    <w:tmpl w:val="C480FBC6"/>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nsid w:val="22F42D02"/>
    <w:multiLevelType w:val="hybridMultilevel"/>
    <w:tmpl w:val="42EA937C"/>
    <w:lvl w:ilvl="0" w:tplc="280A0001">
      <w:start w:val="1"/>
      <w:numFmt w:val="bullet"/>
      <w:lvlText w:val=""/>
      <w:lvlJc w:val="left"/>
      <w:pPr>
        <w:ind w:left="3195" w:hanging="360"/>
      </w:pPr>
      <w:rPr>
        <w:rFonts w:ascii="Symbol" w:hAnsi="Symbol" w:hint="default"/>
      </w:rPr>
    </w:lvl>
    <w:lvl w:ilvl="1" w:tplc="280A0003" w:tentative="1">
      <w:start w:val="1"/>
      <w:numFmt w:val="bullet"/>
      <w:lvlText w:val="o"/>
      <w:lvlJc w:val="left"/>
      <w:pPr>
        <w:ind w:left="3915" w:hanging="360"/>
      </w:pPr>
      <w:rPr>
        <w:rFonts w:ascii="Courier New" w:hAnsi="Courier New" w:cs="Courier New" w:hint="default"/>
      </w:rPr>
    </w:lvl>
    <w:lvl w:ilvl="2" w:tplc="280A0005" w:tentative="1">
      <w:start w:val="1"/>
      <w:numFmt w:val="bullet"/>
      <w:lvlText w:val=""/>
      <w:lvlJc w:val="left"/>
      <w:pPr>
        <w:ind w:left="4635" w:hanging="360"/>
      </w:pPr>
      <w:rPr>
        <w:rFonts w:ascii="Wingdings" w:hAnsi="Wingdings" w:hint="default"/>
      </w:rPr>
    </w:lvl>
    <w:lvl w:ilvl="3" w:tplc="280A0001" w:tentative="1">
      <w:start w:val="1"/>
      <w:numFmt w:val="bullet"/>
      <w:lvlText w:val=""/>
      <w:lvlJc w:val="left"/>
      <w:pPr>
        <w:ind w:left="5355" w:hanging="360"/>
      </w:pPr>
      <w:rPr>
        <w:rFonts w:ascii="Symbol" w:hAnsi="Symbol" w:hint="default"/>
      </w:rPr>
    </w:lvl>
    <w:lvl w:ilvl="4" w:tplc="280A0003" w:tentative="1">
      <w:start w:val="1"/>
      <w:numFmt w:val="bullet"/>
      <w:lvlText w:val="o"/>
      <w:lvlJc w:val="left"/>
      <w:pPr>
        <w:ind w:left="6075" w:hanging="360"/>
      </w:pPr>
      <w:rPr>
        <w:rFonts w:ascii="Courier New" w:hAnsi="Courier New" w:cs="Courier New" w:hint="default"/>
      </w:rPr>
    </w:lvl>
    <w:lvl w:ilvl="5" w:tplc="280A0005" w:tentative="1">
      <w:start w:val="1"/>
      <w:numFmt w:val="bullet"/>
      <w:lvlText w:val=""/>
      <w:lvlJc w:val="left"/>
      <w:pPr>
        <w:ind w:left="6795" w:hanging="360"/>
      </w:pPr>
      <w:rPr>
        <w:rFonts w:ascii="Wingdings" w:hAnsi="Wingdings" w:hint="default"/>
      </w:rPr>
    </w:lvl>
    <w:lvl w:ilvl="6" w:tplc="280A0001" w:tentative="1">
      <w:start w:val="1"/>
      <w:numFmt w:val="bullet"/>
      <w:lvlText w:val=""/>
      <w:lvlJc w:val="left"/>
      <w:pPr>
        <w:ind w:left="7515" w:hanging="360"/>
      </w:pPr>
      <w:rPr>
        <w:rFonts w:ascii="Symbol" w:hAnsi="Symbol" w:hint="default"/>
      </w:rPr>
    </w:lvl>
    <w:lvl w:ilvl="7" w:tplc="280A0003" w:tentative="1">
      <w:start w:val="1"/>
      <w:numFmt w:val="bullet"/>
      <w:lvlText w:val="o"/>
      <w:lvlJc w:val="left"/>
      <w:pPr>
        <w:ind w:left="8235" w:hanging="360"/>
      </w:pPr>
      <w:rPr>
        <w:rFonts w:ascii="Courier New" w:hAnsi="Courier New" w:cs="Courier New" w:hint="default"/>
      </w:rPr>
    </w:lvl>
    <w:lvl w:ilvl="8" w:tplc="280A0005" w:tentative="1">
      <w:start w:val="1"/>
      <w:numFmt w:val="bullet"/>
      <w:lvlText w:val=""/>
      <w:lvlJc w:val="left"/>
      <w:pPr>
        <w:ind w:left="8955" w:hanging="360"/>
      </w:pPr>
      <w:rPr>
        <w:rFonts w:ascii="Wingdings" w:hAnsi="Wingdings" w:hint="default"/>
      </w:rPr>
    </w:lvl>
  </w:abstractNum>
  <w:abstractNum w:abstractNumId="16">
    <w:nsid w:val="25C53305"/>
    <w:multiLevelType w:val="multilevel"/>
    <w:tmpl w:val="E976E958"/>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b/>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17">
    <w:nsid w:val="29492050"/>
    <w:multiLevelType w:val="hybridMultilevel"/>
    <w:tmpl w:val="1B2820DC"/>
    <w:lvl w:ilvl="0" w:tplc="AB046804">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357916F0"/>
    <w:multiLevelType w:val="hybridMultilevel"/>
    <w:tmpl w:val="37621422"/>
    <w:lvl w:ilvl="0" w:tplc="BB623A5C">
      <w:start w:val="2"/>
      <w:numFmt w:val="bullet"/>
      <w:lvlText w:val="-"/>
      <w:lvlJc w:val="left"/>
      <w:pPr>
        <w:ind w:left="1854" w:hanging="360"/>
      </w:pPr>
      <w:rPr>
        <w:rFonts w:ascii="Times New Roman" w:eastAsia="Times New Roman" w:hAnsi="Times New Roman" w:cs="Times New Roman" w:hint="default"/>
      </w:rPr>
    </w:lvl>
    <w:lvl w:ilvl="1" w:tplc="280A0003" w:tentative="1">
      <w:start w:val="1"/>
      <w:numFmt w:val="bullet"/>
      <w:lvlText w:val="o"/>
      <w:lvlJc w:val="left"/>
      <w:pPr>
        <w:ind w:left="2574" w:hanging="360"/>
      </w:pPr>
      <w:rPr>
        <w:rFonts w:ascii="Courier New" w:hAnsi="Courier New" w:cs="Courier New" w:hint="default"/>
      </w:rPr>
    </w:lvl>
    <w:lvl w:ilvl="2" w:tplc="280A0005" w:tentative="1">
      <w:start w:val="1"/>
      <w:numFmt w:val="bullet"/>
      <w:lvlText w:val=""/>
      <w:lvlJc w:val="left"/>
      <w:pPr>
        <w:ind w:left="3294" w:hanging="360"/>
      </w:pPr>
      <w:rPr>
        <w:rFonts w:ascii="Wingdings" w:hAnsi="Wingdings" w:hint="default"/>
      </w:rPr>
    </w:lvl>
    <w:lvl w:ilvl="3" w:tplc="280A0001" w:tentative="1">
      <w:start w:val="1"/>
      <w:numFmt w:val="bullet"/>
      <w:lvlText w:val=""/>
      <w:lvlJc w:val="left"/>
      <w:pPr>
        <w:ind w:left="4014" w:hanging="360"/>
      </w:pPr>
      <w:rPr>
        <w:rFonts w:ascii="Symbol" w:hAnsi="Symbol" w:hint="default"/>
      </w:rPr>
    </w:lvl>
    <w:lvl w:ilvl="4" w:tplc="280A0003" w:tentative="1">
      <w:start w:val="1"/>
      <w:numFmt w:val="bullet"/>
      <w:lvlText w:val="o"/>
      <w:lvlJc w:val="left"/>
      <w:pPr>
        <w:ind w:left="4734" w:hanging="360"/>
      </w:pPr>
      <w:rPr>
        <w:rFonts w:ascii="Courier New" w:hAnsi="Courier New" w:cs="Courier New" w:hint="default"/>
      </w:rPr>
    </w:lvl>
    <w:lvl w:ilvl="5" w:tplc="280A0005" w:tentative="1">
      <w:start w:val="1"/>
      <w:numFmt w:val="bullet"/>
      <w:lvlText w:val=""/>
      <w:lvlJc w:val="left"/>
      <w:pPr>
        <w:ind w:left="5454" w:hanging="360"/>
      </w:pPr>
      <w:rPr>
        <w:rFonts w:ascii="Wingdings" w:hAnsi="Wingdings" w:hint="default"/>
      </w:rPr>
    </w:lvl>
    <w:lvl w:ilvl="6" w:tplc="280A0001" w:tentative="1">
      <w:start w:val="1"/>
      <w:numFmt w:val="bullet"/>
      <w:lvlText w:val=""/>
      <w:lvlJc w:val="left"/>
      <w:pPr>
        <w:ind w:left="6174" w:hanging="360"/>
      </w:pPr>
      <w:rPr>
        <w:rFonts w:ascii="Symbol" w:hAnsi="Symbol" w:hint="default"/>
      </w:rPr>
    </w:lvl>
    <w:lvl w:ilvl="7" w:tplc="280A0003" w:tentative="1">
      <w:start w:val="1"/>
      <w:numFmt w:val="bullet"/>
      <w:lvlText w:val="o"/>
      <w:lvlJc w:val="left"/>
      <w:pPr>
        <w:ind w:left="6894" w:hanging="360"/>
      </w:pPr>
      <w:rPr>
        <w:rFonts w:ascii="Courier New" w:hAnsi="Courier New" w:cs="Courier New" w:hint="default"/>
      </w:rPr>
    </w:lvl>
    <w:lvl w:ilvl="8" w:tplc="280A0005" w:tentative="1">
      <w:start w:val="1"/>
      <w:numFmt w:val="bullet"/>
      <w:lvlText w:val=""/>
      <w:lvlJc w:val="left"/>
      <w:pPr>
        <w:ind w:left="7614" w:hanging="360"/>
      </w:pPr>
      <w:rPr>
        <w:rFonts w:ascii="Wingdings" w:hAnsi="Wingdings" w:hint="default"/>
      </w:rPr>
    </w:lvl>
  </w:abstractNum>
  <w:abstractNum w:abstractNumId="19">
    <w:nsid w:val="438A5996"/>
    <w:multiLevelType w:val="hybridMultilevel"/>
    <w:tmpl w:val="1CA42F5E"/>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0">
    <w:nsid w:val="44EF3630"/>
    <w:multiLevelType w:val="multilevel"/>
    <w:tmpl w:val="291C8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6AA38FE"/>
    <w:multiLevelType w:val="multilevel"/>
    <w:tmpl w:val="617AF5C6"/>
    <w:lvl w:ilvl="0">
      <w:start w:val="2"/>
      <w:numFmt w:val="decimal"/>
      <w:lvlText w:val="%1."/>
      <w:lvlJc w:val="left"/>
      <w:pPr>
        <w:tabs>
          <w:tab w:val="num" w:pos="360"/>
        </w:tabs>
        <w:ind w:left="360" w:hanging="360"/>
      </w:pPr>
      <w:rPr>
        <w:rFonts w:hint="default"/>
        <w:b w:val="0"/>
        <w:i/>
        <w:sz w:val="22"/>
      </w:r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2">
    <w:nsid w:val="477F1586"/>
    <w:multiLevelType w:val="hybridMultilevel"/>
    <w:tmpl w:val="CC2072D4"/>
    <w:lvl w:ilvl="0" w:tplc="A6D24D16">
      <w:start w:val="1"/>
      <w:numFmt w:val="upperRoman"/>
      <w:lvlText w:val="%1)"/>
      <w:lvlJc w:val="left"/>
      <w:pPr>
        <w:ind w:left="720" w:hanging="72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3">
    <w:nsid w:val="4A8A49C4"/>
    <w:multiLevelType w:val="hybridMultilevel"/>
    <w:tmpl w:val="4102528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nsid w:val="4ACF1B96"/>
    <w:multiLevelType w:val="hybridMultilevel"/>
    <w:tmpl w:val="52C23916"/>
    <w:lvl w:ilvl="0" w:tplc="280A0001">
      <w:start w:val="1"/>
      <w:numFmt w:val="bullet"/>
      <w:lvlText w:val=""/>
      <w:lvlJc w:val="left"/>
      <w:pPr>
        <w:ind w:left="1080" w:hanging="360"/>
      </w:pPr>
      <w:rPr>
        <w:rFonts w:ascii="Symbol" w:hAnsi="Symbol" w:hint="default"/>
        <w:b/>
      </w:rPr>
    </w:lvl>
    <w:lvl w:ilvl="1" w:tplc="280A0003">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5">
    <w:nsid w:val="4B0F3EA2"/>
    <w:multiLevelType w:val="hybridMultilevel"/>
    <w:tmpl w:val="C71650B4"/>
    <w:lvl w:ilvl="0" w:tplc="977A9DCE">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4C023B69"/>
    <w:multiLevelType w:val="hybridMultilevel"/>
    <w:tmpl w:val="B316E85E"/>
    <w:lvl w:ilvl="0" w:tplc="2EE45334">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nsid w:val="4D36554C"/>
    <w:multiLevelType w:val="multilevel"/>
    <w:tmpl w:val="9B5A723C"/>
    <w:lvl w:ilvl="0">
      <w:start w:val="3"/>
      <w:numFmt w:val="decimal"/>
      <w:lvlText w:val="%1."/>
      <w:lvlJc w:val="left"/>
      <w:pPr>
        <w:tabs>
          <w:tab w:val="num" w:pos="360"/>
        </w:tabs>
        <w:ind w:left="360" w:hanging="360"/>
      </w:pPr>
      <w:rPr>
        <w:rFonts w:hint="default"/>
        <w:b/>
      </w:rPr>
    </w:lvl>
    <w:lvl w:ilvl="1">
      <w:start w:val="3"/>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8">
    <w:nsid w:val="4DC24DB6"/>
    <w:multiLevelType w:val="multilevel"/>
    <w:tmpl w:val="EC5AD446"/>
    <w:lvl w:ilvl="0">
      <w:start w:val="1"/>
      <w:numFmt w:val="decimal"/>
      <w:lvlText w:val="%1."/>
      <w:lvlJc w:val="left"/>
      <w:pPr>
        <w:tabs>
          <w:tab w:val="num" w:pos="3479"/>
        </w:tabs>
        <w:ind w:left="3479"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9">
    <w:nsid w:val="4F971023"/>
    <w:multiLevelType w:val="hybridMultilevel"/>
    <w:tmpl w:val="99165116"/>
    <w:lvl w:ilvl="0" w:tplc="6A8CDD08">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30">
    <w:nsid w:val="507F5D85"/>
    <w:multiLevelType w:val="hybridMultilevel"/>
    <w:tmpl w:val="FA423EC0"/>
    <w:lvl w:ilvl="0" w:tplc="845AE8A0">
      <w:start w:val="1"/>
      <w:numFmt w:val="bullet"/>
      <w:lvlText w:val="-"/>
      <w:lvlJc w:val="left"/>
      <w:pPr>
        <w:ind w:left="1287" w:hanging="360"/>
      </w:pPr>
      <w:rPr>
        <w:rFonts w:ascii="Times New Roman" w:eastAsia="MS Mincho"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31">
    <w:nsid w:val="543A0780"/>
    <w:multiLevelType w:val="hybridMultilevel"/>
    <w:tmpl w:val="DE4231BA"/>
    <w:lvl w:ilvl="0" w:tplc="60BED89E">
      <w:start w:val="2"/>
      <w:numFmt w:val="decimal"/>
      <w:lvlText w:val="2.%1."/>
      <w:lvlJc w:val="left"/>
      <w:pPr>
        <w:ind w:left="1637" w:hanging="360"/>
      </w:pPr>
      <w:rPr>
        <w:rFonts w:hint="default"/>
        <w:i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nsid w:val="57A935FC"/>
    <w:multiLevelType w:val="hybridMultilevel"/>
    <w:tmpl w:val="710E9AE8"/>
    <w:lvl w:ilvl="0" w:tplc="0C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33">
    <w:nsid w:val="57D30A3E"/>
    <w:multiLevelType w:val="hybridMultilevel"/>
    <w:tmpl w:val="8576A7E4"/>
    <w:lvl w:ilvl="0" w:tplc="280A0001">
      <w:start w:val="1"/>
      <w:numFmt w:val="bullet"/>
      <w:lvlText w:val=""/>
      <w:lvlJc w:val="left"/>
      <w:pPr>
        <w:ind w:left="720" w:hanging="360"/>
      </w:pPr>
      <w:rPr>
        <w:rFonts w:ascii="Symbol" w:hAnsi="Symbol" w:cs="Times New Roman"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Times New Roman" w:hint="default"/>
      </w:rPr>
    </w:lvl>
    <w:lvl w:ilvl="3" w:tplc="280A0001">
      <w:start w:val="1"/>
      <w:numFmt w:val="bullet"/>
      <w:lvlText w:val=""/>
      <w:lvlJc w:val="left"/>
      <w:pPr>
        <w:ind w:left="2880" w:hanging="360"/>
      </w:pPr>
      <w:rPr>
        <w:rFonts w:ascii="Symbol" w:hAnsi="Symbol" w:cs="Times New Roman"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Times New Roman" w:hint="default"/>
      </w:rPr>
    </w:lvl>
    <w:lvl w:ilvl="6" w:tplc="280A0001">
      <w:start w:val="1"/>
      <w:numFmt w:val="bullet"/>
      <w:lvlText w:val=""/>
      <w:lvlJc w:val="left"/>
      <w:pPr>
        <w:ind w:left="5040" w:hanging="360"/>
      </w:pPr>
      <w:rPr>
        <w:rFonts w:ascii="Symbol" w:hAnsi="Symbol" w:cs="Times New Roman"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Times New Roman" w:hint="default"/>
      </w:rPr>
    </w:lvl>
  </w:abstractNum>
  <w:abstractNum w:abstractNumId="34">
    <w:nsid w:val="585C0156"/>
    <w:multiLevelType w:val="hybridMultilevel"/>
    <w:tmpl w:val="E49E16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nsid w:val="5D33270B"/>
    <w:multiLevelType w:val="multilevel"/>
    <w:tmpl w:val="8844208C"/>
    <w:lvl w:ilvl="0">
      <w:start w:val="3"/>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0AA3005"/>
    <w:multiLevelType w:val="hybridMultilevel"/>
    <w:tmpl w:val="1C9A89DA"/>
    <w:lvl w:ilvl="0" w:tplc="AB046804">
      <w:start w:val="1"/>
      <w:numFmt w:val="bullet"/>
      <w:lvlText w:val="-"/>
      <w:lvlJc w:val="left"/>
      <w:pPr>
        <w:ind w:left="720" w:hanging="360"/>
      </w:pPr>
      <w:rPr>
        <w:rFonts w:hint="default"/>
      </w:rPr>
    </w:lvl>
    <w:lvl w:ilvl="1" w:tplc="280A0001">
      <w:start w:val="1"/>
      <w:numFmt w:val="bullet"/>
      <w:lvlText w:val=""/>
      <w:lvlJc w:val="left"/>
      <w:pPr>
        <w:ind w:left="1440" w:hanging="360"/>
      </w:pPr>
      <w:rPr>
        <w:rFonts w:ascii="Symbol" w:hAnsi="Symbol"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nsid w:val="626335D1"/>
    <w:multiLevelType w:val="multilevel"/>
    <w:tmpl w:val="78A00218"/>
    <w:lvl w:ilvl="0">
      <w:start w:val="1"/>
      <w:numFmt w:val="decimal"/>
      <w:lvlText w:val="%1."/>
      <w:lvlJc w:val="left"/>
      <w:pPr>
        <w:tabs>
          <w:tab w:val="num" w:pos="360"/>
        </w:tabs>
        <w:ind w:left="360" w:hanging="360"/>
      </w:pPr>
      <w:rPr>
        <w:rFonts w:hint="default"/>
        <w:b w:val="0"/>
        <w:i/>
        <w:sz w:val="22"/>
      </w:r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9">
    <w:nsid w:val="69E13081"/>
    <w:multiLevelType w:val="hybridMultilevel"/>
    <w:tmpl w:val="BFAA6F82"/>
    <w:lvl w:ilvl="0" w:tplc="280A0001">
      <w:start w:val="1"/>
      <w:numFmt w:val="bullet"/>
      <w:lvlText w:val=""/>
      <w:lvlJc w:val="left"/>
      <w:pPr>
        <w:ind w:left="2847" w:hanging="360"/>
      </w:pPr>
      <w:rPr>
        <w:rFonts w:ascii="Symbol" w:hAnsi="Symbol" w:hint="default"/>
      </w:rPr>
    </w:lvl>
    <w:lvl w:ilvl="1" w:tplc="280A0003" w:tentative="1">
      <w:start w:val="1"/>
      <w:numFmt w:val="bullet"/>
      <w:lvlText w:val="o"/>
      <w:lvlJc w:val="left"/>
      <w:pPr>
        <w:ind w:left="3567" w:hanging="360"/>
      </w:pPr>
      <w:rPr>
        <w:rFonts w:ascii="Courier New" w:hAnsi="Courier New" w:cs="Courier New" w:hint="default"/>
      </w:rPr>
    </w:lvl>
    <w:lvl w:ilvl="2" w:tplc="280A0005" w:tentative="1">
      <w:start w:val="1"/>
      <w:numFmt w:val="bullet"/>
      <w:lvlText w:val=""/>
      <w:lvlJc w:val="left"/>
      <w:pPr>
        <w:ind w:left="4287" w:hanging="360"/>
      </w:pPr>
      <w:rPr>
        <w:rFonts w:ascii="Wingdings" w:hAnsi="Wingdings" w:hint="default"/>
      </w:rPr>
    </w:lvl>
    <w:lvl w:ilvl="3" w:tplc="280A0001" w:tentative="1">
      <w:start w:val="1"/>
      <w:numFmt w:val="bullet"/>
      <w:lvlText w:val=""/>
      <w:lvlJc w:val="left"/>
      <w:pPr>
        <w:ind w:left="5007" w:hanging="360"/>
      </w:pPr>
      <w:rPr>
        <w:rFonts w:ascii="Symbol" w:hAnsi="Symbol" w:hint="default"/>
      </w:rPr>
    </w:lvl>
    <w:lvl w:ilvl="4" w:tplc="280A0003" w:tentative="1">
      <w:start w:val="1"/>
      <w:numFmt w:val="bullet"/>
      <w:lvlText w:val="o"/>
      <w:lvlJc w:val="left"/>
      <w:pPr>
        <w:ind w:left="5727" w:hanging="360"/>
      </w:pPr>
      <w:rPr>
        <w:rFonts w:ascii="Courier New" w:hAnsi="Courier New" w:cs="Courier New" w:hint="default"/>
      </w:rPr>
    </w:lvl>
    <w:lvl w:ilvl="5" w:tplc="280A0005" w:tentative="1">
      <w:start w:val="1"/>
      <w:numFmt w:val="bullet"/>
      <w:lvlText w:val=""/>
      <w:lvlJc w:val="left"/>
      <w:pPr>
        <w:ind w:left="6447" w:hanging="360"/>
      </w:pPr>
      <w:rPr>
        <w:rFonts w:ascii="Wingdings" w:hAnsi="Wingdings" w:hint="default"/>
      </w:rPr>
    </w:lvl>
    <w:lvl w:ilvl="6" w:tplc="280A0001" w:tentative="1">
      <w:start w:val="1"/>
      <w:numFmt w:val="bullet"/>
      <w:lvlText w:val=""/>
      <w:lvlJc w:val="left"/>
      <w:pPr>
        <w:ind w:left="7167" w:hanging="360"/>
      </w:pPr>
      <w:rPr>
        <w:rFonts w:ascii="Symbol" w:hAnsi="Symbol" w:hint="default"/>
      </w:rPr>
    </w:lvl>
    <w:lvl w:ilvl="7" w:tplc="280A0003" w:tentative="1">
      <w:start w:val="1"/>
      <w:numFmt w:val="bullet"/>
      <w:lvlText w:val="o"/>
      <w:lvlJc w:val="left"/>
      <w:pPr>
        <w:ind w:left="7887" w:hanging="360"/>
      </w:pPr>
      <w:rPr>
        <w:rFonts w:ascii="Courier New" w:hAnsi="Courier New" w:cs="Courier New" w:hint="default"/>
      </w:rPr>
    </w:lvl>
    <w:lvl w:ilvl="8" w:tplc="280A0005" w:tentative="1">
      <w:start w:val="1"/>
      <w:numFmt w:val="bullet"/>
      <w:lvlText w:val=""/>
      <w:lvlJc w:val="left"/>
      <w:pPr>
        <w:ind w:left="8607" w:hanging="360"/>
      </w:pPr>
      <w:rPr>
        <w:rFonts w:ascii="Wingdings" w:hAnsi="Wingdings" w:hint="default"/>
      </w:rPr>
    </w:lvl>
  </w:abstractNum>
  <w:abstractNum w:abstractNumId="40">
    <w:nsid w:val="6A2142E6"/>
    <w:multiLevelType w:val="hybridMultilevel"/>
    <w:tmpl w:val="8B62C31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1">
    <w:nsid w:val="6B5559C9"/>
    <w:multiLevelType w:val="hybridMultilevel"/>
    <w:tmpl w:val="EDB27756"/>
    <w:lvl w:ilvl="0" w:tplc="A32E98DC">
      <w:numFmt w:val="bullet"/>
      <w:lvlText w:val="-"/>
      <w:lvlJc w:val="left"/>
      <w:pPr>
        <w:ind w:left="720" w:hanging="360"/>
      </w:pPr>
      <w:rPr>
        <w:rFonts w:ascii="Times New Roman" w:eastAsia="MS Mincho" w:hAnsi="Times New Roman" w:cs="Times New Roman" w:hint="default"/>
        <w:b/>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2">
    <w:nsid w:val="6E992D33"/>
    <w:multiLevelType w:val="hybridMultilevel"/>
    <w:tmpl w:val="58DA1CCE"/>
    <w:lvl w:ilvl="0" w:tplc="3AE6EC52">
      <w:start w:val="1"/>
      <w:numFmt w:val="lowerRoman"/>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43">
    <w:nsid w:val="7AF90246"/>
    <w:multiLevelType w:val="hybridMultilevel"/>
    <w:tmpl w:val="D3CCECDC"/>
    <w:lvl w:ilvl="0" w:tplc="280A0001">
      <w:start w:val="1"/>
      <w:numFmt w:val="bullet"/>
      <w:lvlText w:val=""/>
      <w:lvlJc w:val="left"/>
      <w:pPr>
        <w:ind w:left="767" w:hanging="360"/>
      </w:pPr>
      <w:rPr>
        <w:rFonts w:ascii="Symbol" w:hAnsi="Symbol" w:hint="default"/>
      </w:rPr>
    </w:lvl>
    <w:lvl w:ilvl="1" w:tplc="280A0003" w:tentative="1">
      <w:start w:val="1"/>
      <w:numFmt w:val="bullet"/>
      <w:lvlText w:val="o"/>
      <w:lvlJc w:val="left"/>
      <w:pPr>
        <w:ind w:left="1487" w:hanging="360"/>
      </w:pPr>
      <w:rPr>
        <w:rFonts w:ascii="Courier New" w:hAnsi="Courier New" w:cs="Courier New" w:hint="default"/>
      </w:rPr>
    </w:lvl>
    <w:lvl w:ilvl="2" w:tplc="280A0005" w:tentative="1">
      <w:start w:val="1"/>
      <w:numFmt w:val="bullet"/>
      <w:lvlText w:val=""/>
      <w:lvlJc w:val="left"/>
      <w:pPr>
        <w:ind w:left="2207" w:hanging="360"/>
      </w:pPr>
      <w:rPr>
        <w:rFonts w:ascii="Wingdings" w:hAnsi="Wingdings" w:hint="default"/>
      </w:rPr>
    </w:lvl>
    <w:lvl w:ilvl="3" w:tplc="280A0001" w:tentative="1">
      <w:start w:val="1"/>
      <w:numFmt w:val="bullet"/>
      <w:lvlText w:val=""/>
      <w:lvlJc w:val="left"/>
      <w:pPr>
        <w:ind w:left="2927" w:hanging="360"/>
      </w:pPr>
      <w:rPr>
        <w:rFonts w:ascii="Symbol" w:hAnsi="Symbol" w:hint="default"/>
      </w:rPr>
    </w:lvl>
    <w:lvl w:ilvl="4" w:tplc="280A0003" w:tentative="1">
      <w:start w:val="1"/>
      <w:numFmt w:val="bullet"/>
      <w:lvlText w:val="o"/>
      <w:lvlJc w:val="left"/>
      <w:pPr>
        <w:ind w:left="3647" w:hanging="360"/>
      </w:pPr>
      <w:rPr>
        <w:rFonts w:ascii="Courier New" w:hAnsi="Courier New" w:cs="Courier New" w:hint="default"/>
      </w:rPr>
    </w:lvl>
    <w:lvl w:ilvl="5" w:tplc="280A0005" w:tentative="1">
      <w:start w:val="1"/>
      <w:numFmt w:val="bullet"/>
      <w:lvlText w:val=""/>
      <w:lvlJc w:val="left"/>
      <w:pPr>
        <w:ind w:left="4367" w:hanging="360"/>
      </w:pPr>
      <w:rPr>
        <w:rFonts w:ascii="Wingdings" w:hAnsi="Wingdings" w:hint="default"/>
      </w:rPr>
    </w:lvl>
    <w:lvl w:ilvl="6" w:tplc="280A0001" w:tentative="1">
      <w:start w:val="1"/>
      <w:numFmt w:val="bullet"/>
      <w:lvlText w:val=""/>
      <w:lvlJc w:val="left"/>
      <w:pPr>
        <w:ind w:left="5087" w:hanging="360"/>
      </w:pPr>
      <w:rPr>
        <w:rFonts w:ascii="Symbol" w:hAnsi="Symbol" w:hint="default"/>
      </w:rPr>
    </w:lvl>
    <w:lvl w:ilvl="7" w:tplc="280A0003" w:tentative="1">
      <w:start w:val="1"/>
      <w:numFmt w:val="bullet"/>
      <w:lvlText w:val="o"/>
      <w:lvlJc w:val="left"/>
      <w:pPr>
        <w:ind w:left="5807" w:hanging="360"/>
      </w:pPr>
      <w:rPr>
        <w:rFonts w:ascii="Courier New" w:hAnsi="Courier New" w:cs="Courier New" w:hint="default"/>
      </w:rPr>
    </w:lvl>
    <w:lvl w:ilvl="8" w:tplc="280A0005" w:tentative="1">
      <w:start w:val="1"/>
      <w:numFmt w:val="bullet"/>
      <w:lvlText w:val=""/>
      <w:lvlJc w:val="left"/>
      <w:pPr>
        <w:ind w:left="6527" w:hanging="360"/>
      </w:pPr>
      <w:rPr>
        <w:rFonts w:ascii="Wingdings" w:hAnsi="Wingdings" w:hint="default"/>
      </w:rPr>
    </w:lvl>
  </w:abstractNum>
  <w:abstractNum w:abstractNumId="44">
    <w:nsid w:val="7B5836BC"/>
    <w:multiLevelType w:val="hybridMultilevel"/>
    <w:tmpl w:val="F232176C"/>
    <w:lvl w:ilvl="0" w:tplc="BB623A5C">
      <w:start w:val="2"/>
      <w:numFmt w:val="bullet"/>
      <w:lvlText w:val="-"/>
      <w:lvlJc w:val="left"/>
      <w:pPr>
        <w:ind w:left="1854" w:hanging="360"/>
      </w:pPr>
      <w:rPr>
        <w:rFonts w:ascii="Times New Roman" w:eastAsia="Times New Roman" w:hAnsi="Times New Roman" w:cs="Times New Roman" w:hint="default"/>
      </w:rPr>
    </w:lvl>
    <w:lvl w:ilvl="1" w:tplc="280A0003" w:tentative="1">
      <w:start w:val="1"/>
      <w:numFmt w:val="bullet"/>
      <w:lvlText w:val="o"/>
      <w:lvlJc w:val="left"/>
      <w:pPr>
        <w:ind w:left="2574" w:hanging="360"/>
      </w:pPr>
      <w:rPr>
        <w:rFonts w:ascii="Courier New" w:hAnsi="Courier New" w:cs="Courier New" w:hint="default"/>
      </w:rPr>
    </w:lvl>
    <w:lvl w:ilvl="2" w:tplc="280A0005" w:tentative="1">
      <w:start w:val="1"/>
      <w:numFmt w:val="bullet"/>
      <w:lvlText w:val=""/>
      <w:lvlJc w:val="left"/>
      <w:pPr>
        <w:ind w:left="3294" w:hanging="360"/>
      </w:pPr>
      <w:rPr>
        <w:rFonts w:ascii="Wingdings" w:hAnsi="Wingdings" w:hint="default"/>
      </w:rPr>
    </w:lvl>
    <w:lvl w:ilvl="3" w:tplc="280A0001" w:tentative="1">
      <w:start w:val="1"/>
      <w:numFmt w:val="bullet"/>
      <w:lvlText w:val=""/>
      <w:lvlJc w:val="left"/>
      <w:pPr>
        <w:ind w:left="4014" w:hanging="360"/>
      </w:pPr>
      <w:rPr>
        <w:rFonts w:ascii="Symbol" w:hAnsi="Symbol" w:hint="default"/>
      </w:rPr>
    </w:lvl>
    <w:lvl w:ilvl="4" w:tplc="280A0003" w:tentative="1">
      <w:start w:val="1"/>
      <w:numFmt w:val="bullet"/>
      <w:lvlText w:val="o"/>
      <w:lvlJc w:val="left"/>
      <w:pPr>
        <w:ind w:left="4734" w:hanging="360"/>
      </w:pPr>
      <w:rPr>
        <w:rFonts w:ascii="Courier New" w:hAnsi="Courier New" w:cs="Courier New" w:hint="default"/>
      </w:rPr>
    </w:lvl>
    <w:lvl w:ilvl="5" w:tplc="280A0005" w:tentative="1">
      <w:start w:val="1"/>
      <w:numFmt w:val="bullet"/>
      <w:lvlText w:val=""/>
      <w:lvlJc w:val="left"/>
      <w:pPr>
        <w:ind w:left="5454" w:hanging="360"/>
      </w:pPr>
      <w:rPr>
        <w:rFonts w:ascii="Wingdings" w:hAnsi="Wingdings" w:hint="default"/>
      </w:rPr>
    </w:lvl>
    <w:lvl w:ilvl="6" w:tplc="280A0001" w:tentative="1">
      <w:start w:val="1"/>
      <w:numFmt w:val="bullet"/>
      <w:lvlText w:val=""/>
      <w:lvlJc w:val="left"/>
      <w:pPr>
        <w:ind w:left="6174" w:hanging="360"/>
      </w:pPr>
      <w:rPr>
        <w:rFonts w:ascii="Symbol" w:hAnsi="Symbol" w:hint="default"/>
      </w:rPr>
    </w:lvl>
    <w:lvl w:ilvl="7" w:tplc="280A0003" w:tentative="1">
      <w:start w:val="1"/>
      <w:numFmt w:val="bullet"/>
      <w:lvlText w:val="o"/>
      <w:lvlJc w:val="left"/>
      <w:pPr>
        <w:ind w:left="6894" w:hanging="360"/>
      </w:pPr>
      <w:rPr>
        <w:rFonts w:ascii="Courier New" w:hAnsi="Courier New" w:cs="Courier New" w:hint="default"/>
      </w:rPr>
    </w:lvl>
    <w:lvl w:ilvl="8" w:tplc="280A0005" w:tentative="1">
      <w:start w:val="1"/>
      <w:numFmt w:val="bullet"/>
      <w:lvlText w:val=""/>
      <w:lvlJc w:val="left"/>
      <w:pPr>
        <w:ind w:left="7614" w:hanging="360"/>
      </w:pPr>
      <w:rPr>
        <w:rFonts w:ascii="Wingdings" w:hAnsi="Wingdings" w:hint="default"/>
      </w:rPr>
    </w:lvl>
  </w:abstractNum>
  <w:abstractNum w:abstractNumId="45">
    <w:nsid w:val="7F8A23BA"/>
    <w:multiLevelType w:val="hybridMultilevel"/>
    <w:tmpl w:val="37B463C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30"/>
  </w:num>
  <w:num w:numId="4">
    <w:abstractNumId w:val="34"/>
  </w:num>
  <w:num w:numId="5">
    <w:abstractNumId w:val="19"/>
  </w:num>
  <w:num w:numId="6">
    <w:abstractNumId w:val="37"/>
  </w:num>
  <w:num w:numId="7">
    <w:abstractNumId w:val="28"/>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5"/>
  </w:num>
  <w:num w:numId="11">
    <w:abstractNumId w:val="35"/>
  </w:num>
  <w:num w:numId="12">
    <w:abstractNumId w:val="4"/>
  </w:num>
  <w:num w:numId="13">
    <w:abstractNumId w:val="41"/>
  </w:num>
  <w:num w:numId="14">
    <w:abstractNumId w:val="8"/>
  </w:num>
  <w:num w:numId="15">
    <w:abstractNumId w:val="22"/>
  </w:num>
  <w:num w:numId="16">
    <w:abstractNumId w:val="24"/>
  </w:num>
  <w:num w:numId="17">
    <w:abstractNumId w:val="2"/>
  </w:num>
  <w:num w:numId="18">
    <w:abstractNumId w:val="1"/>
  </w:num>
  <w:num w:numId="19">
    <w:abstractNumId w:val="42"/>
  </w:num>
  <w:num w:numId="20">
    <w:abstractNumId w:val="36"/>
  </w:num>
  <w:num w:numId="21">
    <w:abstractNumId w:val="10"/>
  </w:num>
  <w:num w:numId="22">
    <w:abstractNumId w:val="11"/>
  </w:num>
  <w:num w:numId="23">
    <w:abstractNumId w:val="40"/>
  </w:num>
  <w:num w:numId="24">
    <w:abstractNumId w:val="0"/>
  </w:num>
  <w:num w:numId="25">
    <w:abstractNumId w:val="43"/>
  </w:num>
  <w:num w:numId="26">
    <w:abstractNumId w:val="3"/>
  </w:num>
  <w:num w:numId="27">
    <w:abstractNumId w:val="9"/>
  </w:num>
  <w:num w:numId="28">
    <w:abstractNumId w:val="38"/>
  </w:num>
  <w:num w:numId="29">
    <w:abstractNumId w:val="6"/>
  </w:num>
  <w:num w:numId="30">
    <w:abstractNumId w:val="21"/>
  </w:num>
  <w:num w:numId="31">
    <w:abstractNumId w:val="13"/>
  </w:num>
  <w:num w:numId="32">
    <w:abstractNumId w:val="39"/>
  </w:num>
  <w:num w:numId="33">
    <w:abstractNumId w:val="26"/>
  </w:num>
  <w:num w:numId="34">
    <w:abstractNumId w:val="14"/>
  </w:num>
  <w:num w:numId="35">
    <w:abstractNumId w:val="27"/>
  </w:num>
  <w:num w:numId="36">
    <w:abstractNumId w:val="23"/>
  </w:num>
  <w:num w:numId="37">
    <w:abstractNumId w:val="32"/>
  </w:num>
  <w:num w:numId="38">
    <w:abstractNumId w:val="18"/>
  </w:num>
  <w:num w:numId="39">
    <w:abstractNumId w:val="44"/>
  </w:num>
  <w:num w:numId="40">
    <w:abstractNumId w:val="16"/>
  </w:num>
  <w:num w:numId="41">
    <w:abstractNumId w:val="31"/>
  </w:num>
  <w:num w:numId="42">
    <w:abstractNumId w:val="29"/>
  </w:num>
  <w:num w:numId="43">
    <w:abstractNumId w:val="33"/>
  </w:num>
  <w:num w:numId="44">
    <w:abstractNumId w:val="7"/>
  </w:num>
  <w:num w:numId="45">
    <w:abstractNumId w:val="15"/>
  </w:num>
  <w:num w:numId="46">
    <w:abstractNumId w:val="45"/>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1A5"/>
    <w:rsid w:val="0000100D"/>
    <w:rsid w:val="00003689"/>
    <w:rsid w:val="0001209C"/>
    <w:rsid w:val="00023465"/>
    <w:rsid w:val="00024948"/>
    <w:rsid w:val="000278F1"/>
    <w:rsid w:val="00027F61"/>
    <w:rsid w:val="000331B0"/>
    <w:rsid w:val="000335E7"/>
    <w:rsid w:val="0003605F"/>
    <w:rsid w:val="000417BA"/>
    <w:rsid w:val="00041DAF"/>
    <w:rsid w:val="0004299D"/>
    <w:rsid w:val="000439FE"/>
    <w:rsid w:val="00044C8D"/>
    <w:rsid w:val="00046461"/>
    <w:rsid w:val="00047D89"/>
    <w:rsid w:val="000543C6"/>
    <w:rsid w:val="000568D6"/>
    <w:rsid w:val="0007008A"/>
    <w:rsid w:val="0007109F"/>
    <w:rsid w:val="00075AE5"/>
    <w:rsid w:val="00075D28"/>
    <w:rsid w:val="00076FA6"/>
    <w:rsid w:val="00082038"/>
    <w:rsid w:val="0008225D"/>
    <w:rsid w:val="00086BBF"/>
    <w:rsid w:val="00091817"/>
    <w:rsid w:val="00091D3F"/>
    <w:rsid w:val="000944F1"/>
    <w:rsid w:val="000A075E"/>
    <w:rsid w:val="000A330E"/>
    <w:rsid w:val="000A56F9"/>
    <w:rsid w:val="000B021F"/>
    <w:rsid w:val="000B306B"/>
    <w:rsid w:val="000B3E8A"/>
    <w:rsid w:val="000B4615"/>
    <w:rsid w:val="000B64B0"/>
    <w:rsid w:val="000D0EAA"/>
    <w:rsid w:val="000D3B88"/>
    <w:rsid w:val="000D4A64"/>
    <w:rsid w:val="000D4A8B"/>
    <w:rsid w:val="000D60F7"/>
    <w:rsid w:val="000F118F"/>
    <w:rsid w:val="000F4D57"/>
    <w:rsid w:val="0010012E"/>
    <w:rsid w:val="001046D2"/>
    <w:rsid w:val="00107B52"/>
    <w:rsid w:val="00110F37"/>
    <w:rsid w:val="001167CD"/>
    <w:rsid w:val="001168D6"/>
    <w:rsid w:val="00116B0A"/>
    <w:rsid w:val="00121D1A"/>
    <w:rsid w:val="001273FF"/>
    <w:rsid w:val="00135879"/>
    <w:rsid w:val="0013683D"/>
    <w:rsid w:val="00141BDF"/>
    <w:rsid w:val="001425FE"/>
    <w:rsid w:val="001436EE"/>
    <w:rsid w:val="00144350"/>
    <w:rsid w:val="001457F5"/>
    <w:rsid w:val="001468D9"/>
    <w:rsid w:val="0014691A"/>
    <w:rsid w:val="00153E91"/>
    <w:rsid w:val="00154A5F"/>
    <w:rsid w:val="001551A5"/>
    <w:rsid w:val="00155B23"/>
    <w:rsid w:val="0015738A"/>
    <w:rsid w:val="00161CC7"/>
    <w:rsid w:val="00162D37"/>
    <w:rsid w:val="0016482D"/>
    <w:rsid w:val="00173CEA"/>
    <w:rsid w:val="0017647B"/>
    <w:rsid w:val="00180432"/>
    <w:rsid w:val="00180B7A"/>
    <w:rsid w:val="001815BF"/>
    <w:rsid w:val="00184F03"/>
    <w:rsid w:val="001866EC"/>
    <w:rsid w:val="00186DB6"/>
    <w:rsid w:val="00190279"/>
    <w:rsid w:val="001974DB"/>
    <w:rsid w:val="001A1148"/>
    <w:rsid w:val="001A2043"/>
    <w:rsid w:val="001A3B8C"/>
    <w:rsid w:val="001B0ABB"/>
    <w:rsid w:val="001B2860"/>
    <w:rsid w:val="001B5E45"/>
    <w:rsid w:val="001C645D"/>
    <w:rsid w:val="001C74F4"/>
    <w:rsid w:val="001D308C"/>
    <w:rsid w:val="001D7E8D"/>
    <w:rsid w:val="001E01A1"/>
    <w:rsid w:val="001E680D"/>
    <w:rsid w:val="001F515C"/>
    <w:rsid w:val="00204423"/>
    <w:rsid w:val="00205637"/>
    <w:rsid w:val="00205ADA"/>
    <w:rsid w:val="00207B05"/>
    <w:rsid w:val="00210C8C"/>
    <w:rsid w:val="00211B7B"/>
    <w:rsid w:val="00213A73"/>
    <w:rsid w:val="002155FE"/>
    <w:rsid w:val="00215DEB"/>
    <w:rsid w:val="00222363"/>
    <w:rsid w:val="00231966"/>
    <w:rsid w:val="00231C74"/>
    <w:rsid w:val="0023246B"/>
    <w:rsid w:val="00237281"/>
    <w:rsid w:val="00237E28"/>
    <w:rsid w:val="00240EE9"/>
    <w:rsid w:val="002411A3"/>
    <w:rsid w:val="002464CA"/>
    <w:rsid w:val="0024702F"/>
    <w:rsid w:val="00250F79"/>
    <w:rsid w:val="00251043"/>
    <w:rsid w:val="00252470"/>
    <w:rsid w:val="002553EE"/>
    <w:rsid w:val="00255B72"/>
    <w:rsid w:val="00262FE8"/>
    <w:rsid w:val="00267962"/>
    <w:rsid w:val="00267CD9"/>
    <w:rsid w:val="002779F4"/>
    <w:rsid w:val="00285AE0"/>
    <w:rsid w:val="00290BE2"/>
    <w:rsid w:val="00297F34"/>
    <w:rsid w:val="002A202C"/>
    <w:rsid w:val="002B0C6B"/>
    <w:rsid w:val="002B2DAE"/>
    <w:rsid w:val="002B4F40"/>
    <w:rsid w:val="002B5EEA"/>
    <w:rsid w:val="002C3604"/>
    <w:rsid w:val="002C572C"/>
    <w:rsid w:val="002D3962"/>
    <w:rsid w:val="002E6B3A"/>
    <w:rsid w:val="002F3E1F"/>
    <w:rsid w:val="00303409"/>
    <w:rsid w:val="00305D34"/>
    <w:rsid w:val="00307646"/>
    <w:rsid w:val="00311A9F"/>
    <w:rsid w:val="00313CAD"/>
    <w:rsid w:val="003178A3"/>
    <w:rsid w:val="003178FE"/>
    <w:rsid w:val="00322C44"/>
    <w:rsid w:val="00326C5B"/>
    <w:rsid w:val="0033157E"/>
    <w:rsid w:val="00337354"/>
    <w:rsid w:val="00337C8C"/>
    <w:rsid w:val="00347E3E"/>
    <w:rsid w:val="00350112"/>
    <w:rsid w:val="00351163"/>
    <w:rsid w:val="0035189D"/>
    <w:rsid w:val="00351FBF"/>
    <w:rsid w:val="00360BC8"/>
    <w:rsid w:val="003651BD"/>
    <w:rsid w:val="00367314"/>
    <w:rsid w:val="003705A5"/>
    <w:rsid w:val="00377000"/>
    <w:rsid w:val="00377888"/>
    <w:rsid w:val="00380999"/>
    <w:rsid w:val="00383E66"/>
    <w:rsid w:val="003861D2"/>
    <w:rsid w:val="003864EF"/>
    <w:rsid w:val="00390E3A"/>
    <w:rsid w:val="003913E2"/>
    <w:rsid w:val="003950D3"/>
    <w:rsid w:val="0039556E"/>
    <w:rsid w:val="003A040F"/>
    <w:rsid w:val="003A33F3"/>
    <w:rsid w:val="003A6CFC"/>
    <w:rsid w:val="003B0EC1"/>
    <w:rsid w:val="003B1D2F"/>
    <w:rsid w:val="003B22F3"/>
    <w:rsid w:val="003B490F"/>
    <w:rsid w:val="003B5CBD"/>
    <w:rsid w:val="003C1E38"/>
    <w:rsid w:val="003C234B"/>
    <w:rsid w:val="003C2D10"/>
    <w:rsid w:val="003C3AC1"/>
    <w:rsid w:val="003C7CA0"/>
    <w:rsid w:val="003D0FD1"/>
    <w:rsid w:val="003D1FBE"/>
    <w:rsid w:val="003D6107"/>
    <w:rsid w:val="003E115E"/>
    <w:rsid w:val="003E3470"/>
    <w:rsid w:val="003E3B73"/>
    <w:rsid w:val="003E3F5A"/>
    <w:rsid w:val="003E59D0"/>
    <w:rsid w:val="003F1006"/>
    <w:rsid w:val="003F2A83"/>
    <w:rsid w:val="00404530"/>
    <w:rsid w:val="00406231"/>
    <w:rsid w:val="00407283"/>
    <w:rsid w:val="00415E0A"/>
    <w:rsid w:val="00420746"/>
    <w:rsid w:val="00421567"/>
    <w:rsid w:val="00422729"/>
    <w:rsid w:val="00423F11"/>
    <w:rsid w:val="00425D23"/>
    <w:rsid w:val="00425ED0"/>
    <w:rsid w:val="004330A3"/>
    <w:rsid w:val="004337A0"/>
    <w:rsid w:val="00443F5A"/>
    <w:rsid w:val="00450287"/>
    <w:rsid w:val="00451E77"/>
    <w:rsid w:val="00453B0D"/>
    <w:rsid w:val="00460D07"/>
    <w:rsid w:val="0046300E"/>
    <w:rsid w:val="0046476C"/>
    <w:rsid w:val="00471469"/>
    <w:rsid w:val="00471BBD"/>
    <w:rsid w:val="004721FF"/>
    <w:rsid w:val="00483C01"/>
    <w:rsid w:val="00484103"/>
    <w:rsid w:val="00487C97"/>
    <w:rsid w:val="0049130E"/>
    <w:rsid w:val="00491EFB"/>
    <w:rsid w:val="00492CB9"/>
    <w:rsid w:val="00493241"/>
    <w:rsid w:val="0049753E"/>
    <w:rsid w:val="004A37CC"/>
    <w:rsid w:val="004A63AB"/>
    <w:rsid w:val="004B2904"/>
    <w:rsid w:val="004B3FFB"/>
    <w:rsid w:val="004B4E68"/>
    <w:rsid w:val="004C1A8D"/>
    <w:rsid w:val="004C651D"/>
    <w:rsid w:val="004C687E"/>
    <w:rsid w:val="004C6F43"/>
    <w:rsid w:val="004D19D2"/>
    <w:rsid w:val="004D4C53"/>
    <w:rsid w:val="004D5D0F"/>
    <w:rsid w:val="004E0B99"/>
    <w:rsid w:val="004E49B6"/>
    <w:rsid w:val="004E4F4F"/>
    <w:rsid w:val="004F38E5"/>
    <w:rsid w:val="004F4457"/>
    <w:rsid w:val="00500579"/>
    <w:rsid w:val="0050287F"/>
    <w:rsid w:val="00517C07"/>
    <w:rsid w:val="005201D2"/>
    <w:rsid w:val="005204E7"/>
    <w:rsid w:val="005214D5"/>
    <w:rsid w:val="0052731F"/>
    <w:rsid w:val="0053304F"/>
    <w:rsid w:val="00533ED1"/>
    <w:rsid w:val="00536953"/>
    <w:rsid w:val="00542399"/>
    <w:rsid w:val="00550789"/>
    <w:rsid w:val="00554C1B"/>
    <w:rsid w:val="00562D1A"/>
    <w:rsid w:val="0056422A"/>
    <w:rsid w:val="00566095"/>
    <w:rsid w:val="00574904"/>
    <w:rsid w:val="00574AE6"/>
    <w:rsid w:val="00575CA7"/>
    <w:rsid w:val="00575F22"/>
    <w:rsid w:val="005764F6"/>
    <w:rsid w:val="00576805"/>
    <w:rsid w:val="00581F32"/>
    <w:rsid w:val="00587CC5"/>
    <w:rsid w:val="0059254D"/>
    <w:rsid w:val="00596EDC"/>
    <w:rsid w:val="005A12B1"/>
    <w:rsid w:val="005A654D"/>
    <w:rsid w:val="005B16C0"/>
    <w:rsid w:val="005B1EDC"/>
    <w:rsid w:val="005B4677"/>
    <w:rsid w:val="005B5BB7"/>
    <w:rsid w:val="005C33B1"/>
    <w:rsid w:val="005C736F"/>
    <w:rsid w:val="005D6E65"/>
    <w:rsid w:val="005E728D"/>
    <w:rsid w:val="005F485E"/>
    <w:rsid w:val="00600CCA"/>
    <w:rsid w:val="00605238"/>
    <w:rsid w:val="0060659B"/>
    <w:rsid w:val="0060775A"/>
    <w:rsid w:val="006121E7"/>
    <w:rsid w:val="00614545"/>
    <w:rsid w:val="00617377"/>
    <w:rsid w:val="00621A19"/>
    <w:rsid w:val="00626988"/>
    <w:rsid w:val="00642595"/>
    <w:rsid w:val="00642A44"/>
    <w:rsid w:val="0064315B"/>
    <w:rsid w:val="006527BB"/>
    <w:rsid w:val="00653619"/>
    <w:rsid w:val="00656B25"/>
    <w:rsid w:val="006577B5"/>
    <w:rsid w:val="00657F18"/>
    <w:rsid w:val="00664AF3"/>
    <w:rsid w:val="00671A5B"/>
    <w:rsid w:val="00672D9A"/>
    <w:rsid w:val="00677170"/>
    <w:rsid w:val="006829DC"/>
    <w:rsid w:val="00684448"/>
    <w:rsid w:val="00695F3E"/>
    <w:rsid w:val="006A5525"/>
    <w:rsid w:val="006B092E"/>
    <w:rsid w:val="006C62B2"/>
    <w:rsid w:val="006C7051"/>
    <w:rsid w:val="006C7405"/>
    <w:rsid w:val="006C7E8E"/>
    <w:rsid w:val="006D3A12"/>
    <w:rsid w:val="006D4213"/>
    <w:rsid w:val="006D6C5B"/>
    <w:rsid w:val="006D7B1E"/>
    <w:rsid w:val="006E0D23"/>
    <w:rsid w:val="006E115E"/>
    <w:rsid w:val="006E306B"/>
    <w:rsid w:val="006E50F4"/>
    <w:rsid w:val="006F1553"/>
    <w:rsid w:val="00710161"/>
    <w:rsid w:val="007119C9"/>
    <w:rsid w:val="007146B8"/>
    <w:rsid w:val="00722AB2"/>
    <w:rsid w:val="00723995"/>
    <w:rsid w:val="00725A34"/>
    <w:rsid w:val="00726909"/>
    <w:rsid w:val="007339E1"/>
    <w:rsid w:val="0073704A"/>
    <w:rsid w:val="007370D2"/>
    <w:rsid w:val="007409B6"/>
    <w:rsid w:val="00741E9E"/>
    <w:rsid w:val="00743F40"/>
    <w:rsid w:val="007457CC"/>
    <w:rsid w:val="007462DF"/>
    <w:rsid w:val="007475A1"/>
    <w:rsid w:val="007505BC"/>
    <w:rsid w:val="00751927"/>
    <w:rsid w:val="00752A3B"/>
    <w:rsid w:val="00754DF5"/>
    <w:rsid w:val="00756D64"/>
    <w:rsid w:val="00760EFE"/>
    <w:rsid w:val="00763283"/>
    <w:rsid w:val="00765A61"/>
    <w:rsid w:val="00792589"/>
    <w:rsid w:val="00795FBF"/>
    <w:rsid w:val="00796291"/>
    <w:rsid w:val="007A04C5"/>
    <w:rsid w:val="007A12F3"/>
    <w:rsid w:val="007C2E81"/>
    <w:rsid w:val="007C6038"/>
    <w:rsid w:val="007D0A8B"/>
    <w:rsid w:val="007D3246"/>
    <w:rsid w:val="007D390F"/>
    <w:rsid w:val="007D595D"/>
    <w:rsid w:val="007D5C89"/>
    <w:rsid w:val="007D7360"/>
    <w:rsid w:val="007E39D1"/>
    <w:rsid w:val="007E71DE"/>
    <w:rsid w:val="007F1EFB"/>
    <w:rsid w:val="007F4E06"/>
    <w:rsid w:val="008069F0"/>
    <w:rsid w:val="00810A48"/>
    <w:rsid w:val="00812F50"/>
    <w:rsid w:val="00813AF9"/>
    <w:rsid w:val="00816330"/>
    <w:rsid w:val="00820E0F"/>
    <w:rsid w:val="0082476A"/>
    <w:rsid w:val="008253E6"/>
    <w:rsid w:val="008255DE"/>
    <w:rsid w:val="00831032"/>
    <w:rsid w:val="00832258"/>
    <w:rsid w:val="00835AD7"/>
    <w:rsid w:val="00840918"/>
    <w:rsid w:val="00842E9C"/>
    <w:rsid w:val="00844A56"/>
    <w:rsid w:val="00856A61"/>
    <w:rsid w:val="00857F47"/>
    <w:rsid w:val="00865D04"/>
    <w:rsid w:val="00871FF1"/>
    <w:rsid w:val="0087255D"/>
    <w:rsid w:val="008727CF"/>
    <w:rsid w:val="00875AB4"/>
    <w:rsid w:val="0089025C"/>
    <w:rsid w:val="00895379"/>
    <w:rsid w:val="008A032D"/>
    <w:rsid w:val="008A30C9"/>
    <w:rsid w:val="008B3E0D"/>
    <w:rsid w:val="008C5FC2"/>
    <w:rsid w:val="008C6084"/>
    <w:rsid w:val="008C6BBC"/>
    <w:rsid w:val="008D1F92"/>
    <w:rsid w:val="008D2A07"/>
    <w:rsid w:val="008D34D5"/>
    <w:rsid w:val="008D3915"/>
    <w:rsid w:val="008E1E35"/>
    <w:rsid w:val="008E3EB8"/>
    <w:rsid w:val="008E79FA"/>
    <w:rsid w:val="008F16F5"/>
    <w:rsid w:val="008F2558"/>
    <w:rsid w:val="008F3B1F"/>
    <w:rsid w:val="008F49B0"/>
    <w:rsid w:val="008F6D25"/>
    <w:rsid w:val="00901C7D"/>
    <w:rsid w:val="00902EFE"/>
    <w:rsid w:val="009032F0"/>
    <w:rsid w:val="009032F7"/>
    <w:rsid w:val="00904156"/>
    <w:rsid w:val="00911EDF"/>
    <w:rsid w:val="00913C51"/>
    <w:rsid w:val="00914891"/>
    <w:rsid w:val="00915F53"/>
    <w:rsid w:val="00921077"/>
    <w:rsid w:val="009215ED"/>
    <w:rsid w:val="009252CE"/>
    <w:rsid w:val="00925F05"/>
    <w:rsid w:val="009301FC"/>
    <w:rsid w:val="00933145"/>
    <w:rsid w:val="00933D56"/>
    <w:rsid w:val="009355C2"/>
    <w:rsid w:val="009358D3"/>
    <w:rsid w:val="009427DC"/>
    <w:rsid w:val="00947B64"/>
    <w:rsid w:val="00951B6D"/>
    <w:rsid w:val="00952278"/>
    <w:rsid w:val="00956B50"/>
    <w:rsid w:val="00956F83"/>
    <w:rsid w:val="009603E5"/>
    <w:rsid w:val="0096090E"/>
    <w:rsid w:val="00961538"/>
    <w:rsid w:val="009619A4"/>
    <w:rsid w:val="00962A20"/>
    <w:rsid w:val="00987007"/>
    <w:rsid w:val="0099298F"/>
    <w:rsid w:val="00994583"/>
    <w:rsid w:val="00994DE9"/>
    <w:rsid w:val="009A0858"/>
    <w:rsid w:val="009A15EF"/>
    <w:rsid w:val="009A18D0"/>
    <w:rsid w:val="009A315E"/>
    <w:rsid w:val="009A727C"/>
    <w:rsid w:val="009B0D8C"/>
    <w:rsid w:val="009B1EB1"/>
    <w:rsid w:val="009B49F4"/>
    <w:rsid w:val="009B6B86"/>
    <w:rsid w:val="009C0433"/>
    <w:rsid w:val="009C04A8"/>
    <w:rsid w:val="009C375B"/>
    <w:rsid w:val="009C721E"/>
    <w:rsid w:val="009D6852"/>
    <w:rsid w:val="009D752D"/>
    <w:rsid w:val="009E2AA2"/>
    <w:rsid w:val="009E3271"/>
    <w:rsid w:val="009E43F1"/>
    <w:rsid w:val="009F22F1"/>
    <w:rsid w:val="009F252C"/>
    <w:rsid w:val="009F6038"/>
    <w:rsid w:val="009F681A"/>
    <w:rsid w:val="00A00754"/>
    <w:rsid w:val="00A02159"/>
    <w:rsid w:val="00A03CA0"/>
    <w:rsid w:val="00A120E0"/>
    <w:rsid w:val="00A134ED"/>
    <w:rsid w:val="00A14816"/>
    <w:rsid w:val="00A158E2"/>
    <w:rsid w:val="00A2112F"/>
    <w:rsid w:val="00A2212E"/>
    <w:rsid w:val="00A22679"/>
    <w:rsid w:val="00A25F2A"/>
    <w:rsid w:val="00A30786"/>
    <w:rsid w:val="00A32075"/>
    <w:rsid w:val="00A51BC1"/>
    <w:rsid w:val="00A60925"/>
    <w:rsid w:val="00A6120F"/>
    <w:rsid w:val="00A629B4"/>
    <w:rsid w:val="00A70248"/>
    <w:rsid w:val="00A71B23"/>
    <w:rsid w:val="00A72215"/>
    <w:rsid w:val="00A742D0"/>
    <w:rsid w:val="00A74CDF"/>
    <w:rsid w:val="00A76028"/>
    <w:rsid w:val="00A77166"/>
    <w:rsid w:val="00A82946"/>
    <w:rsid w:val="00A842AD"/>
    <w:rsid w:val="00A8452B"/>
    <w:rsid w:val="00AA309B"/>
    <w:rsid w:val="00AB1199"/>
    <w:rsid w:val="00AB61CE"/>
    <w:rsid w:val="00AB653E"/>
    <w:rsid w:val="00AB68E9"/>
    <w:rsid w:val="00AD0662"/>
    <w:rsid w:val="00AD3806"/>
    <w:rsid w:val="00AD44B5"/>
    <w:rsid w:val="00AD67A6"/>
    <w:rsid w:val="00AD6E08"/>
    <w:rsid w:val="00AD7B0A"/>
    <w:rsid w:val="00AE44CF"/>
    <w:rsid w:val="00AE4FFB"/>
    <w:rsid w:val="00AE6BCC"/>
    <w:rsid w:val="00AE6F6A"/>
    <w:rsid w:val="00AF1078"/>
    <w:rsid w:val="00AF4DC8"/>
    <w:rsid w:val="00AF5628"/>
    <w:rsid w:val="00AF75F0"/>
    <w:rsid w:val="00B0215B"/>
    <w:rsid w:val="00B04BBA"/>
    <w:rsid w:val="00B050B1"/>
    <w:rsid w:val="00B2212A"/>
    <w:rsid w:val="00B24C9E"/>
    <w:rsid w:val="00B263EB"/>
    <w:rsid w:val="00B26C5B"/>
    <w:rsid w:val="00B27048"/>
    <w:rsid w:val="00B36293"/>
    <w:rsid w:val="00B37665"/>
    <w:rsid w:val="00B37F68"/>
    <w:rsid w:val="00B414A8"/>
    <w:rsid w:val="00B430B6"/>
    <w:rsid w:val="00B46320"/>
    <w:rsid w:val="00B467B5"/>
    <w:rsid w:val="00B50502"/>
    <w:rsid w:val="00B51363"/>
    <w:rsid w:val="00B52AFB"/>
    <w:rsid w:val="00B5306A"/>
    <w:rsid w:val="00B5453E"/>
    <w:rsid w:val="00B5714C"/>
    <w:rsid w:val="00B609FC"/>
    <w:rsid w:val="00B61CC8"/>
    <w:rsid w:val="00B6594E"/>
    <w:rsid w:val="00B753F6"/>
    <w:rsid w:val="00B774C1"/>
    <w:rsid w:val="00B8048F"/>
    <w:rsid w:val="00B814EC"/>
    <w:rsid w:val="00B81FE5"/>
    <w:rsid w:val="00B837DB"/>
    <w:rsid w:val="00B917B9"/>
    <w:rsid w:val="00B91B49"/>
    <w:rsid w:val="00B9662D"/>
    <w:rsid w:val="00BA226A"/>
    <w:rsid w:val="00BA3594"/>
    <w:rsid w:val="00BA4FCC"/>
    <w:rsid w:val="00BA5EDC"/>
    <w:rsid w:val="00BA7085"/>
    <w:rsid w:val="00BB2141"/>
    <w:rsid w:val="00BB329F"/>
    <w:rsid w:val="00BB68EE"/>
    <w:rsid w:val="00BB6E97"/>
    <w:rsid w:val="00BC343F"/>
    <w:rsid w:val="00BC4723"/>
    <w:rsid w:val="00BC53C4"/>
    <w:rsid w:val="00BD18FF"/>
    <w:rsid w:val="00BD6C68"/>
    <w:rsid w:val="00BE47FA"/>
    <w:rsid w:val="00BE5760"/>
    <w:rsid w:val="00BF04A3"/>
    <w:rsid w:val="00BF09FA"/>
    <w:rsid w:val="00BF1DD3"/>
    <w:rsid w:val="00BF3A4A"/>
    <w:rsid w:val="00BF41D6"/>
    <w:rsid w:val="00C1109F"/>
    <w:rsid w:val="00C12386"/>
    <w:rsid w:val="00C13244"/>
    <w:rsid w:val="00C14DE4"/>
    <w:rsid w:val="00C17331"/>
    <w:rsid w:val="00C232A8"/>
    <w:rsid w:val="00C265ED"/>
    <w:rsid w:val="00C3293F"/>
    <w:rsid w:val="00C343F0"/>
    <w:rsid w:val="00C4215F"/>
    <w:rsid w:val="00C43287"/>
    <w:rsid w:val="00C47B2C"/>
    <w:rsid w:val="00C51E63"/>
    <w:rsid w:val="00C5440B"/>
    <w:rsid w:val="00C5632D"/>
    <w:rsid w:val="00C56803"/>
    <w:rsid w:val="00C575B9"/>
    <w:rsid w:val="00C602C8"/>
    <w:rsid w:val="00C651A8"/>
    <w:rsid w:val="00C67944"/>
    <w:rsid w:val="00C72216"/>
    <w:rsid w:val="00C738CC"/>
    <w:rsid w:val="00C75396"/>
    <w:rsid w:val="00C809DA"/>
    <w:rsid w:val="00C85304"/>
    <w:rsid w:val="00C86BDB"/>
    <w:rsid w:val="00C9131B"/>
    <w:rsid w:val="00C923B8"/>
    <w:rsid w:val="00C943E8"/>
    <w:rsid w:val="00C96C91"/>
    <w:rsid w:val="00CA07EB"/>
    <w:rsid w:val="00CA4EE2"/>
    <w:rsid w:val="00CA6847"/>
    <w:rsid w:val="00CB008A"/>
    <w:rsid w:val="00CB4C11"/>
    <w:rsid w:val="00CB4F9B"/>
    <w:rsid w:val="00CC270B"/>
    <w:rsid w:val="00CC54E3"/>
    <w:rsid w:val="00CD3E0F"/>
    <w:rsid w:val="00CD4AE7"/>
    <w:rsid w:val="00CD4BB8"/>
    <w:rsid w:val="00CD6476"/>
    <w:rsid w:val="00CE0BD6"/>
    <w:rsid w:val="00CE215F"/>
    <w:rsid w:val="00CF13CD"/>
    <w:rsid w:val="00CF2473"/>
    <w:rsid w:val="00CF4795"/>
    <w:rsid w:val="00CF4C3D"/>
    <w:rsid w:val="00CF5221"/>
    <w:rsid w:val="00CF7F69"/>
    <w:rsid w:val="00D011C5"/>
    <w:rsid w:val="00D06412"/>
    <w:rsid w:val="00D07510"/>
    <w:rsid w:val="00D07F66"/>
    <w:rsid w:val="00D12C19"/>
    <w:rsid w:val="00D13CF4"/>
    <w:rsid w:val="00D165E7"/>
    <w:rsid w:val="00D3026F"/>
    <w:rsid w:val="00D3037C"/>
    <w:rsid w:val="00D31BE3"/>
    <w:rsid w:val="00D333FB"/>
    <w:rsid w:val="00D3468A"/>
    <w:rsid w:val="00D35DB5"/>
    <w:rsid w:val="00D40162"/>
    <w:rsid w:val="00D43AE1"/>
    <w:rsid w:val="00D43D52"/>
    <w:rsid w:val="00D43DC2"/>
    <w:rsid w:val="00D464DC"/>
    <w:rsid w:val="00D4740C"/>
    <w:rsid w:val="00D47CA1"/>
    <w:rsid w:val="00D50F2B"/>
    <w:rsid w:val="00D6435F"/>
    <w:rsid w:val="00D64A64"/>
    <w:rsid w:val="00D64E78"/>
    <w:rsid w:val="00D65B1E"/>
    <w:rsid w:val="00D74AD3"/>
    <w:rsid w:val="00D815D8"/>
    <w:rsid w:val="00D83AB4"/>
    <w:rsid w:val="00D854D2"/>
    <w:rsid w:val="00D86F34"/>
    <w:rsid w:val="00D905E2"/>
    <w:rsid w:val="00D92AD6"/>
    <w:rsid w:val="00D93E25"/>
    <w:rsid w:val="00DA0F90"/>
    <w:rsid w:val="00DA3944"/>
    <w:rsid w:val="00DA43B4"/>
    <w:rsid w:val="00DA56F4"/>
    <w:rsid w:val="00DA5B15"/>
    <w:rsid w:val="00DA7C37"/>
    <w:rsid w:val="00DB46F8"/>
    <w:rsid w:val="00DC1BBA"/>
    <w:rsid w:val="00DD0B47"/>
    <w:rsid w:val="00DE0A8D"/>
    <w:rsid w:val="00DE1583"/>
    <w:rsid w:val="00DE163E"/>
    <w:rsid w:val="00DF1167"/>
    <w:rsid w:val="00DF7215"/>
    <w:rsid w:val="00E07730"/>
    <w:rsid w:val="00E11882"/>
    <w:rsid w:val="00E17992"/>
    <w:rsid w:val="00E21DDC"/>
    <w:rsid w:val="00E30714"/>
    <w:rsid w:val="00E364D1"/>
    <w:rsid w:val="00E36C0B"/>
    <w:rsid w:val="00E449E9"/>
    <w:rsid w:val="00E45AE1"/>
    <w:rsid w:val="00E46FCD"/>
    <w:rsid w:val="00E476A5"/>
    <w:rsid w:val="00E51776"/>
    <w:rsid w:val="00E534BB"/>
    <w:rsid w:val="00E54066"/>
    <w:rsid w:val="00E54B92"/>
    <w:rsid w:val="00E607E0"/>
    <w:rsid w:val="00E62099"/>
    <w:rsid w:val="00E62DB9"/>
    <w:rsid w:val="00E62F65"/>
    <w:rsid w:val="00E63633"/>
    <w:rsid w:val="00E73FA7"/>
    <w:rsid w:val="00E74DC8"/>
    <w:rsid w:val="00E75AEF"/>
    <w:rsid w:val="00E77166"/>
    <w:rsid w:val="00E8322E"/>
    <w:rsid w:val="00E90B5E"/>
    <w:rsid w:val="00EA3D2F"/>
    <w:rsid w:val="00EA63B1"/>
    <w:rsid w:val="00EA6E81"/>
    <w:rsid w:val="00EA7799"/>
    <w:rsid w:val="00EB0428"/>
    <w:rsid w:val="00EB3E5C"/>
    <w:rsid w:val="00EB4472"/>
    <w:rsid w:val="00EB580E"/>
    <w:rsid w:val="00EB78AE"/>
    <w:rsid w:val="00EC0B8C"/>
    <w:rsid w:val="00EC29AC"/>
    <w:rsid w:val="00EC47B6"/>
    <w:rsid w:val="00ED0722"/>
    <w:rsid w:val="00EE0DD4"/>
    <w:rsid w:val="00EE3494"/>
    <w:rsid w:val="00EE477A"/>
    <w:rsid w:val="00EE72DB"/>
    <w:rsid w:val="00EF2CB7"/>
    <w:rsid w:val="00EF2D32"/>
    <w:rsid w:val="00EF427E"/>
    <w:rsid w:val="00EF461B"/>
    <w:rsid w:val="00EF5B5D"/>
    <w:rsid w:val="00EF63FB"/>
    <w:rsid w:val="00F02D14"/>
    <w:rsid w:val="00F03834"/>
    <w:rsid w:val="00F06895"/>
    <w:rsid w:val="00F127B6"/>
    <w:rsid w:val="00F14F78"/>
    <w:rsid w:val="00F17CB8"/>
    <w:rsid w:val="00F2662C"/>
    <w:rsid w:val="00F301D8"/>
    <w:rsid w:val="00F37D3A"/>
    <w:rsid w:val="00F410F7"/>
    <w:rsid w:val="00F47C9B"/>
    <w:rsid w:val="00F546B7"/>
    <w:rsid w:val="00F6097D"/>
    <w:rsid w:val="00F613A0"/>
    <w:rsid w:val="00F62898"/>
    <w:rsid w:val="00F650B7"/>
    <w:rsid w:val="00F71F4F"/>
    <w:rsid w:val="00F73DF7"/>
    <w:rsid w:val="00F82342"/>
    <w:rsid w:val="00F8319B"/>
    <w:rsid w:val="00F85983"/>
    <w:rsid w:val="00F9170B"/>
    <w:rsid w:val="00F94CB8"/>
    <w:rsid w:val="00F96A02"/>
    <w:rsid w:val="00FA0E4C"/>
    <w:rsid w:val="00FA19EA"/>
    <w:rsid w:val="00FA4D31"/>
    <w:rsid w:val="00FB79BB"/>
    <w:rsid w:val="00FC04DB"/>
    <w:rsid w:val="00FC0B1E"/>
    <w:rsid w:val="00FC2B71"/>
    <w:rsid w:val="00FC3A3F"/>
    <w:rsid w:val="00FC551F"/>
    <w:rsid w:val="00FC661F"/>
    <w:rsid w:val="00FC7123"/>
    <w:rsid w:val="00FC7E4A"/>
    <w:rsid w:val="00FD0C41"/>
    <w:rsid w:val="00FE0609"/>
    <w:rsid w:val="00FE6FB4"/>
    <w:rsid w:val="00FF229F"/>
    <w:rsid w:val="00FF28AA"/>
    <w:rsid w:val="00FF442B"/>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B6218C-5944-4653-8AF2-A0C37C79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51A5"/>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
    <w:basedOn w:val="Normal"/>
    <w:next w:val="Puesto"/>
    <w:link w:val="TtuloCar"/>
    <w:qFormat/>
    <w:rsid w:val="001551A5"/>
    <w:pPr>
      <w:widowControl w:val="0"/>
      <w:jc w:val="center"/>
    </w:pPr>
    <w:rPr>
      <w:rFonts w:ascii="Arial" w:eastAsiaTheme="minorHAnsi" w:hAnsi="Arial" w:cstheme="minorBidi"/>
      <w:b/>
      <w:snapToGrid w:val="0"/>
      <w:sz w:val="24"/>
      <w:szCs w:val="22"/>
      <w:lang w:val="es-PE"/>
    </w:rPr>
  </w:style>
  <w:style w:type="paragraph" w:customStyle="1" w:styleId="Normaltimes">
    <w:name w:val="Normal+times"/>
    <w:basedOn w:val="Normal"/>
    <w:link w:val="NormaltimesCar"/>
    <w:rsid w:val="001551A5"/>
    <w:rPr>
      <w:sz w:val="24"/>
      <w:lang w:val="es-MX"/>
    </w:rPr>
  </w:style>
  <w:style w:type="paragraph" w:styleId="Textoindependiente2">
    <w:name w:val="Body Text 2"/>
    <w:basedOn w:val="Normal"/>
    <w:link w:val="Textoindependiente2Car"/>
    <w:rsid w:val="001551A5"/>
    <w:pPr>
      <w:widowControl w:val="0"/>
      <w:jc w:val="both"/>
    </w:pPr>
    <w:rPr>
      <w:rFonts w:ascii="Arial" w:hAnsi="Arial"/>
      <w:snapToGrid w:val="0"/>
      <w:sz w:val="24"/>
    </w:rPr>
  </w:style>
  <w:style w:type="character" w:customStyle="1" w:styleId="Textoindependiente2Car">
    <w:name w:val="Texto independiente 2 Car"/>
    <w:basedOn w:val="Fuentedeprrafopredeter"/>
    <w:link w:val="Textoindependiente2"/>
    <w:rsid w:val="001551A5"/>
    <w:rPr>
      <w:rFonts w:ascii="Arial" w:eastAsia="Times New Roman" w:hAnsi="Arial" w:cs="Times New Roman"/>
      <w:snapToGrid w:val="0"/>
      <w:sz w:val="24"/>
      <w:szCs w:val="20"/>
      <w:lang w:val="es-ES" w:eastAsia="es-MX"/>
    </w:rPr>
  </w:style>
  <w:style w:type="paragraph" w:customStyle="1" w:styleId="WW-Sangra3detindependiente">
    <w:name w:val="WW-Sangría 3 de t. independiente"/>
    <w:basedOn w:val="Normal"/>
    <w:rsid w:val="001551A5"/>
    <w:pPr>
      <w:widowControl w:val="0"/>
      <w:suppressAutoHyphens/>
      <w:ind w:left="426" w:firstLine="1"/>
      <w:jc w:val="both"/>
    </w:pPr>
    <w:rPr>
      <w:sz w:val="24"/>
      <w:lang w:val="es-ES_tradnl"/>
    </w:rPr>
  </w:style>
  <w:style w:type="paragraph" w:styleId="Encabezado">
    <w:name w:val="header"/>
    <w:aliases w:val="encabezado,Encabezado Car Car Car Car,Encabezado Car Car,maria,h"/>
    <w:basedOn w:val="Normal"/>
    <w:link w:val="EncabezadoCar"/>
    <w:rsid w:val="001551A5"/>
    <w:pPr>
      <w:tabs>
        <w:tab w:val="center" w:pos="4252"/>
        <w:tab w:val="right" w:pos="8504"/>
      </w:tabs>
    </w:pPr>
  </w:style>
  <w:style w:type="character" w:customStyle="1" w:styleId="EncabezadoCar">
    <w:name w:val="Encabezado Car"/>
    <w:aliases w:val="encabezado Car,Encabezado Car Car Car Car Car,Encabezado Car Car Car,maria Car,h Car"/>
    <w:basedOn w:val="Fuentedeprrafopredeter"/>
    <w:link w:val="Encabezado"/>
    <w:rsid w:val="001551A5"/>
    <w:rPr>
      <w:rFonts w:ascii="Times New Roman" w:eastAsia="Times New Roman" w:hAnsi="Times New Roman" w:cs="Times New Roman"/>
      <w:sz w:val="20"/>
      <w:szCs w:val="20"/>
      <w:lang w:eastAsia="es-MX"/>
    </w:rPr>
  </w:style>
  <w:style w:type="character" w:styleId="Nmerodepgina">
    <w:name w:val="page number"/>
    <w:basedOn w:val="Fuentedeprrafopredeter"/>
    <w:rsid w:val="001551A5"/>
  </w:style>
  <w:style w:type="character" w:customStyle="1" w:styleId="NormaltimesCar">
    <w:name w:val="Normal+times Car"/>
    <w:link w:val="Normaltimes"/>
    <w:rsid w:val="001551A5"/>
    <w:rPr>
      <w:rFonts w:ascii="Times New Roman" w:eastAsia="Times New Roman" w:hAnsi="Times New Roman" w:cs="Times New Roman"/>
      <w:sz w:val="24"/>
      <w:szCs w:val="20"/>
      <w:lang w:val="es-MX" w:eastAsia="es-MX"/>
    </w:rPr>
  </w:style>
  <w:style w:type="paragraph" w:styleId="Prrafodelista">
    <w:name w:val="List Paragraph"/>
    <w:aliases w:val="TITULO A,Titulo de Fígura,TITULO,Imagen 01.,Titulo parrafo,Punto,Párrafo de lista2,Párrafo de lista4,Párrafo de lista21,Iz - Párrafo de lista,Sivsa Parrafo,Cuadro 2-1"/>
    <w:basedOn w:val="Normal"/>
    <w:link w:val="PrrafodelistaCar"/>
    <w:uiPriority w:val="34"/>
    <w:qFormat/>
    <w:rsid w:val="001551A5"/>
    <w:pPr>
      <w:ind w:left="708"/>
    </w:pPr>
  </w:style>
  <w:style w:type="paragraph" w:customStyle="1" w:styleId="WW-Textoindependiente2">
    <w:name w:val="WW-Texto independiente 2"/>
    <w:basedOn w:val="Normal"/>
    <w:rsid w:val="001551A5"/>
    <w:pPr>
      <w:widowControl w:val="0"/>
      <w:suppressAutoHyphens/>
      <w:jc w:val="both"/>
    </w:pPr>
    <w:rPr>
      <w:rFonts w:ascii="Arial" w:eastAsia="MS Mincho" w:hAnsi="Arial"/>
      <w:sz w:val="24"/>
      <w:lang w:val="es-ES_tradnl" w:eastAsia="es-PE"/>
    </w:rPr>
  </w:style>
  <w:style w:type="character" w:customStyle="1" w:styleId="TtuloCar">
    <w:name w:val="Título Car"/>
    <w:link w:val="a"/>
    <w:rsid w:val="001551A5"/>
    <w:rPr>
      <w:rFonts w:ascii="Arial" w:hAnsi="Arial"/>
      <w:b/>
      <w:snapToGrid w:val="0"/>
      <w:sz w:val="24"/>
      <w:lang w:eastAsia="es-MX"/>
    </w:rPr>
  </w:style>
  <w:style w:type="character" w:customStyle="1" w:styleId="PrrafodelistaCar">
    <w:name w:val="Párrafo de lista Car"/>
    <w:aliases w:val="TITULO A Car,Titulo de Fígura Car,TITULO Car,Imagen 01. Car,Titulo parrafo Car,Punto Car,Párrafo de lista2 Car,Párrafo de lista4 Car,Párrafo de lista21 Car,Iz - Párrafo de lista Car,Sivsa Parrafo Car,Cuadro 2-1 Car"/>
    <w:link w:val="Prrafodelista"/>
    <w:uiPriority w:val="34"/>
    <w:locked/>
    <w:rsid w:val="001551A5"/>
    <w:rPr>
      <w:rFonts w:ascii="Times New Roman" w:eastAsia="Times New Roman" w:hAnsi="Times New Roman" w:cs="Times New Roman"/>
      <w:sz w:val="20"/>
      <w:szCs w:val="20"/>
      <w:lang w:val="es-ES" w:eastAsia="es-MX"/>
    </w:rPr>
  </w:style>
  <w:style w:type="paragraph" w:styleId="Puesto">
    <w:name w:val="Title"/>
    <w:basedOn w:val="Normal"/>
    <w:next w:val="Normal"/>
    <w:link w:val="PuestoCar"/>
    <w:uiPriority w:val="10"/>
    <w:qFormat/>
    <w:rsid w:val="001551A5"/>
    <w:pPr>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1551A5"/>
    <w:rPr>
      <w:rFonts w:asciiTheme="majorHAnsi" w:eastAsiaTheme="majorEastAsia" w:hAnsiTheme="majorHAnsi" w:cstheme="majorBidi"/>
      <w:spacing w:val="-10"/>
      <w:kern w:val="28"/>
      <w:sz w:val="56"/>
      <w:szCs w:val="56"/>
      <w:lang w:val="es-ES" w:eastAsia="es-MX"/>
    </w:rPr>
  </w:style>
  <w:style w:type="paragraph" w:styleId="Sangradetextonormal">
    <w:name w:val="Body Text Indent"/>
    <w:basedOn w:val="Normal"/>
    <w:link w:val="SangradetextonormalCar"/>
    <w:uiPriority w:val="99"/>
    <w:unhideWhenUsed/>
    <w:rsid w:val="001551A5"/>
    <w:pPr>
      <w:spacing w:after="120"/>
      <w:ind w:left="283"/>
    </w:pPr>
  </w:style>
  <w:style w:type="character" w:customStyle="1" w:styleId="SangradetextonormalCar">
    <w:name w:val="Sangría de texto normal Car"/>
    <w:basedOn w:val="Fuentedeprrafopredeter"/>
    <w:link w:val="Sangradetextonormal"/>
    <w:uiPriority w:val="99"/>
    <w:rsid w:val="001551A5"/>
    <w:rPr>
      <w:rFonts w:ascii="Times New Roman" w:eastAsia="Times New Roman" w:hAnsi="Times New Roman" w:cs="Times New Roman"/>
      <w:sz w:val="20"/>
      <w:szCs w:val="20"/>
      <w:lang w:val="es-ES" w:eastAsia="es-MX"/>
    </w:rPr>
  </w:style>
  <w:style w:type="paragraph" w:styleId="Textoindependiente">
    <w:name w:val="Body Text"/>
    <w:basedOn w:val="Normal"/>
    <w:link w:val="TextoindependienteCar"/>
    <w:uiPriority w:val="99"/>
    <w:unhideWhenUsed/>
    <w:rsid w:val="001551A5"/>
    <w:pPr>
      <w:spacing w:after="120"/>
    </w:pPr>
    <w:rPr>
      <w:sz w:val="24"/>
      <w:szCs w:val="24"/>
      <w:lang w:val="es-MX"/>
    </w:rPr>
  </w:style>
  <w:style w:type="character" w:customStyle="1" w:styleId="TextoindependienteCar">
    <w:name w:val="Texto independiente Car"/>
    <w:basedOn w:val="Fuentedeprrafopredeter"/>
    <w:link w:val="Textoindependiente"/>
    <w:uiPriority w:val="99"/>
    <w:rsid w:val="001551A5"/>
    <w:rPr>
      <w:rFonts w:ascii="Times New Roman" w:eastAsia="Times New Roman" w:hAnsi="Times New Roman" w:cs="Times New Roman"/>
      <w:sz w:val="24"/>
      <w:szCs w:val="24"/>
      <w:lang w:val="es-MX" w:eastAsia="es-MX"/>
    </w:rPr>
  </w:style>
  <w:style w:type="paragraph" w:styleId="Textonotapie">
    <w:name w:val="footnote text"/>
    <w:aliases w:val="Car,Car1 Car Car,Car2 Car Car Car Car Car,Car2 Car,Car2,Car1 Car,Car1,Car1 Car Car Car Car,Car1 Car Car Car Car Car Car,Car Car Ca, Car2 Car Car Car Car Car, Car2 Car, Car2, Car1 Car, Car, Car1, Car1 Car Car Car Car Car Car, Car Car Car,f"/>
    <w:basedOn w:val="Normal"/>
    <w:link w:val="TextonotapieCar"/>
    <w:unhideWhenUsed/>
    <w:qFormat/>
    <w:rsid w:val="001551A5"/>
    <w:rPr>
      <w:rFonts w:ascii="Calibri" w:eastAsia="Calibri" w:hAnsi="Calibri"/>
      <w:lang w:val="es-PE" w:eastAsia="en-US"/>
    </w:rPr>
  </w:style>
  <w:style w:type="character" w:customStyle="1" w:styleId="TextonotapieCar">
    <w:name w:val="Texto nota pie Car"/>
    <w:aliases w:val="Car Car,Car1 Car Car Car,Car2 Car Car Car Car Car Car,Car2 Car Car,Car2 Car1,Car1 Car Car1,Car1 Car1,Car1 Car Car Car Car Car,Car1 Car Car Car Car Car Car Car,Car Car Ca Car, Car2 Car Car Car Car Car Car, Car2 Car Car, Car2 Car1,f Car"/>
    <w:basedOn w:val="Fuentedeprrafopredeter"/>
    <w:link w:val="Textonotapie"/>
    <w:rsid w:val="001551A5"/>
    <w:rPr>
      <w:rFonts w:ascii="Calibri" w:eastAsia="Calibri" w:hAnsi="Calibri" w:cs="Times New Roman"/>
      <w:sz w:val="20"/>
      <w:szCs w:val="20"/>
    </w:rPr>
  </w:style>
  <w:style w:type="character" w:styleId="Refdenotaalpie">
    <w:name w:val="footnote reference"/>
    <w:aliases w:val="16 Point,Superscript 6 Point,FC,referencia nota al pie,CVR Ref. de nota al pie"/>
    <w:unhideWhenUsed/>
    <w:rsid w:val="001551A5"/>
    <w:rPr>
      <w:vertAlign w:val="superscript"/>
    </w:rPr>
  </w:style>
  <w:style w:type="character" w:customStyle="1" w:styleId="SinespaciadoCar">
    <w:name w:val="Sin espaciado Car"/>
    <w:link w:val="Sinespaciado"/>
    <w:uiPriority w:val="1"/>
    <w:locked/>
    <w:rsid w:val="001551A5"/>
  </w:style>
  <w:style w:type="paragraph" w:styleId="Sinespaciado">
    <w:name w:val="No Spacing"/>
    <w:link w:val="SinespaciadoCar"/>
    <w:uiPriority w:val="1"/>
    <w:qFormat/>
    <w:rsid w:val="001551A5"/>
    <w:pPr>
      <w:spacing w:after="0" w:line="240" w:lineRule="auto"/>
    </w:pPr>
  </w:style>
  <w:style w:type="paragraph" w:styleId="Textodeglobo">
    <w:name w:val="Balloon Text"/>
    <w:basedOn w:val="Normal"/>
    <w:link w:val="TextodegloboCar"/>
    <w:uiPriority w:val="99"/>
    <w:semiHidden/>
    <w:unhideWhenUsed/>
    <w:rsid w:val="001551A5"/>
    <w:rPr>
      <w:rFonts w:ascii="Arial" w:hAnsi="Arial" w:cs="Arial"/>
      <w:sz w:val="18"/>
      <w:szCs w:val="18"/>
    </w:rPr>
  </w:style>
  <w:style w:type="character" w:customStyle="1" w:styleId="TextodegloboCar">
    <w:name w:val="Texto de globo Car"/>
    <w:basedOn w:val="Fuentedeprrafopredeter"/>
    <w:link w:val="Textodeglobo"/>
    <w:uiPriority w:val="99"/>
    <w:semiHidden/>
    <w:rsid w:val="001551A5"/>
    <w:rPr>
      <w:rFonts w:ascii="Arial" w:eastAsia="Times New Roman" w:hAnsi="Arial" w:cs="Arial"/>
      <w:sz w:val="18"/>
      <w:szCs w:val="18"/>
      <w:lang w:val="es-ES" w:eastAsia="es-MX"/>
    </w:rPr>
  </w:style>
  <w:style w:type="paragraph" w:styleId="Piedepgina">
    <w:name w:val="footer"/>
    <w:basedOn w:val="Normal"/>
    <w:link w:val="PiedepginaCar"/>
    <w:uiPriority w:val="99"/>
    <w:unhideWhenUsed/>
    <w:rsid w:val="00587CC5"/>
    <w:pPr>
      <w:tabs>
        <w:tab w:val="center" w:pos="4419"/>
        <w:tab w:val="right" w:pos="8838"/>
      </w:tabs>
    </w:pPr>
  </w:style>
  <w:style w:type="character" w:customStyle="1" w:styleId="PiedepginaCar">
    <w:name w:val="Pie de página Car"/>
    <w:basedOn w:val="Fuentedeprrafopredeter"/>
    <w:link w:val="Piedepgina"/>
    <w:uiPriority w:val="99"/>
    <w:rsid w:val="00587CC5"/>
    <w:rPr>
      <w:rFonts w:ascii="Times New Roman" w:eastAsia="Times New Roman" w:hAnsi="Times New Roman" w:cs="Times New Roman"/>
      <w:sz w:val="20"/>
      <w:szCs w:val="20"/>
      <w:lang w:val="es-ES" w:eastAsia="es-MX"/>
    </w:rPr>
  </w:style>
  <w:style w:type="character" w:styleId="Hipervnculo">
    <w:name w:val="Hyperlink"/>
    <w:uiPriority w:val="99"/>
    <w:unhideWhenUsed/>
    <w:rsid w:val="00EF2C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CD280-094F-478B-9751-69F83E003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1640</Words>
  <Characters>9020</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Tatiana Angulo Reategui</dc:creator>
  <cp:lastModifiedBy>Ivette Perret Bermudez</cp:lastModifiedBy>
  <cp:revision>2</cp:revision>
  <cp:lastPrinted>2015-12-11T23:00:00Z</cp:lastPrinted>
  <dcterms:created xsi:type="dcterms:W3CDTF">2015-12-28T16:35:00Z</dcterms:created>
  <dcterms:modified xsi:type="dcterms:W3CDTF">2015-12-28T16:35:00Z</dcterms:modified>
</cp:coreProperties>
</file>