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4A78C" w14:textId="77777777" w:rsidR="00EA4364" w:rsidRPr="004641E3" w:rsidRDefault="00EA4364" w:rsidP="00EA4364">
      <w:pPr>
        <w:jc w:val="center"/>
        <w:textAlignment w:val="baseline"/>
        <w:rPr>
          <w:rFonts w:ascii="Segoe UI" w:eastAsia="Times New Roman" w:hAnsi="Segoe UI" w:cs="Segoe UI"/>
          <w:sz w:val="20"/>
          <w:u w:val="single"/>
        </w:rPr>
      </w:pPr>
      <w:r w:rsidRPr="004641E3">
        <w:rPr>
          <w:rFonts w:ascii="Arial" w:eastAsia="Times New Roman" w:hAnsi="Arial" w:cs="Arial"/>
          <w:b/>
          <w:sz w:val="20"/>
          <w:u w:val="single"/>
        </w:rPr>
        <w:t>OFERTA ECONOMICA</w:t>
      </w:r>
      <w:r w:rsidRPr="004641E3">
        <w:rPr>
          <w:rFonts w:ascii="Arial" w:eastAsia="Times New Roman" w:hAnsi="Arial" w:cs="Arial"/>
          <w:sz w:val="20"/>
          <w:u w:val="single"/>
        </w:rPr>
        <w:t>  </w:t>
      </w:r>
    </w:p>
    <w:p w14:paraId="1C7C804D" w14:textId="77777777" w:rsidR="00EA4364" w:rsidRPr="00661D44" w:rsidRDefault="00EA4364" w:rsidP="00EA4364">
      <w:pPr>
        <w:jc w:val="both"/>
        <w:textAlignment w:val="baseline"/>
        <w:rPr>
          <w:rFonts w:ascii="Segoe UI" w:eastAsia="Times New Roman" w:hAnsi="Segoe UI" w:cs="Segoe UI"/>
          <w:sz w:val="18"/>
          <w:szCs w:val="18"/>
        </w:rPr>
      </w:pPr>
      <w:r w:rsidRPr="00661D44">
        <w:rPr>
          <w:rFonts w:ascii="Arial" w:eastAsia="Times New Roman" w:hAnsi="Arial" w:cs="Arial"/>
          <w:sz w:val="20"/>
        </w:rPr>
        <w:t>Señores  </w:t>
      </w:r>
    </w:p>
    <w:p w14:paraId="6F52C6A9" w14:textId="77777777" w:rsidR="00EA4364" w:rsidRPr="00661D44" w:rsidRDefault="00EA4364" w:rsidP="00EA4364">
      <w:pPr>
        <w:spacing w:after="0"/>
        <w:jc w:val="both"/>
        <w:textAlignment w:val="baseline"/>
        <w:rPr>
          <w:rFonts w:ascii="Segoe UI" w:eastAsia="Times New Roman" w:hAnsi="Segoe UI" w:cs="Segoe UI"/>
          <w:sz w:val="18"/>
          <w:szCs w:val="18"/>
        </w:rPr>
      </w:pPr>
      <w:r>
        <w:rPr>
          <w:rFonts w:ascii="Arial" w:eastAsia="Times New Roman" w:hAnsi="Arial" w:cs="Arial"/>
          <w:b/>
          <w:bCs/>
          <w:sz w:val="20"/>
        </w:rPr>
        <w:t>Dependencia Encargada de las Contrataciones (DEC) del Patronato del Parque de Las Leyendas-Felipe Benavides Barreda</w:t>
      </w:r>
    </w:p>
    <w:p w14:paraId="559C468B" w14:textId="77777777" w:rsidR="00EA4364" w:rsidRPr="00661D44" w:rsidRDefault="00EA4364" w:rsidP="00EA4364">
      <w:pPr>
        <w:spacing w:after="0"/>
        <w:jc w:val="both"/>
        <w:textAlignment w:val="baseline"/>
        <w:rPr>
          <w:rFonts w:ascii="Segoe UI" w:eastAsia="Times New Roman" w:hAnsi="Segoe UI" w:cs="Segoe UI"/>
          <w:sz w:val="18"/>
          <w:szCs w:val="18"/>
        </w:rPr>
      </w:pPr>
      <w:proofErr w:type="gramStart"/>
      <w:r w:rsidRPr="00661D44">
        <w:rPr>
          <w:rFonts w:ascii="Arial" w:eastAsia="Times New Roman" w:hAnsi="Arial" w:cs="Arial"/>
          <w:sz w:val="20"/>
          <w:u w:val="single"/>
        </w:rPr>
        <w:t>Presente</w:t>
      </w:r>
      <w:r w:rsidRPr="00661D44">
        <w:rPr>
          <w:rFonts w:ascii="Arial" w:eastAsia="Times New Roman" w:hAnsi="Arial" w:cs="Arial"/>
          <w:sz w:val="20"/>
        </w:rPr>
        <w:t>.-</w:t>
      </w:r>
      <w:proofErr w:type="gramEnd"/>
      <w:r w:rsidRPr="00661D44">
        <w:rPr>
          <w:rFonts w:ascii="Arial" w:eastAsia="Times New Roman" w:hAnsi="Arial" w:cs="Arial"/>
          <w:sz w:val="20"/>
        </w:rPr>
        <w:t>  </w:t>
      </w:r>
    </w:p>
    <w:p w14:paraId="674B13CB" w14:textId="77777777" w:rsidR="00EA4364" w:rsidRPr="00661D44" w:rsidRDefault="00EA4364" w:rsidP="00EA4364">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46432FA8" w14:textId="77777777" w:rsidR="00EA4364" w:rsidRPr="00661D44" w:rsidRDefault="00EA4364" w:rsidP="00EA4364">
      <w:pPr>
        <w:jc w:val="both"/>
        <w:textAlignment w:val="baseline"/>
        <w:rPr>
          <w:rFonts w:ascii="Segoe UI" w:eastAsia="Times New Roman" w:hAnsi="Segoe UI" w:cs="Segoe UI"/>
          <w:sz w:val="18"/>
          <w:szCs w:val="18"/>
        </w:rPr>
      </w:pPr>
      <w:r w:rsidRPr="00661D44">
        <w:rPr>
          <w:rFonts w:ascii="Arial" w:eastAsia="Times New Roman" w:hAnsi="Arial" w:cs="Arial"/>
          <w:sz w:val="20"/>
        </w:rPr>
        <w:t xml:space="preserve">Es grato dirigirme a usted, para hacer de su conocimiento que, de acuerdo con las bases y demás documentos del procedimiento de la referencia, la modalidad de pago es </w:t>
      </w:r>
      <w:r w:rsidRPr="00661D44">
        <w:rPr>
          <w:rFonts w:ascii="Arial" w:eastAsia="Times New Roman" w:hAnsi="Arial" w:cs="Arial"/>
          <w:b/>
          <w:bCs/>
          <w:sz w:val="20"/>
          <w:u w:val="single"/>
        </w:rPr>
        <w:t xml:space="preserve">SUMA ALZADA </w:t>
      </w:r>
      <w:r w:rsidRPr="00661D44">
        <w:rPr>
          <w:rFonts w:ascii="Arial" w:eastAsia="Times New Roman" w:hAnsi="Arial" w:cs="Arial"/>
          <w:sz w:val="20"/>
        </w:rPr>
        <w:t>y mi oferta es la siguiente:  </w:t>
      </w:r>
    </w:p>
    <w:p w14:paraId="1A8822DD" w14:textId="77777777" w:rsidR="00EA4364" w:rsidRPr="00661D44" w:rsidRDefault="00EA4364" w:rsidP="00EA4364">
      <w:pPr>
        <w:textAlignment w:val="baseline"/>
        <w:rPr>
          <w:rFonts w:ascii="Arial" w:eastAsia="Times New Roman" w:hAnsi="Arial" w:cs="Arial"/>
          <w:sz w:val="20"/>
        </w:rPr>
      </w:pPr>
      <w:r w:rsidRPr="00661D44">
        <w:rPr>
          <w:rFonts w:ascii="Arial" w:eastAsia="Times New Roman" w:hAnsi="Arial" w:cs="Arial"/>
          <w:sz w:val="20"/>
        </w:rPr>
        <w:t>  </w:t>
      </w:r>
      <w:r w:rsidRPr="00661D44">
        <w:rPr>
          <w:rFonts w:ascii="Arial" w:eastAsia="Times New Roman" w:hAnsi="Arial" w:cs="Arial"/>
          <w:b/>
          <w:bCs/>
          <w:sz w:val="20"/>
        </w:rPr>
        <w:t>RESUMEN DEL PRESUPUESTO OFERTADO</w:t>
      </w:r>
      <w:r w:rsidRPr="00661D44">
        <w:rPr>
          <w:rFonts w:ascii="Arial" w:eastAsia="Times New Roman" w:hAnsi="Arial" w:cs="Arial"/>
          <w:sz w:val="20"/>
        </w:rPr>
        <w:t>  </w:t>
      </w: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
        <w:gridCol w:w="4109"/>
        <w:gridCol w:w="3876"/>
      </w:tblGrid>
      <w:tr w:rsidR="00EA4364" w:rsidRPr="00661D44" w14:paraId="019E8D5E" w14:textId="77777777" w:rsidTr="00B54043">
        <w:trPr>
          <w:trHeight w:val="285"/>
        </w:trPr>
        <w:tc>
          <w:tcPr>
            <w:tcW w:w="46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3AE4229" w14:textId="77777777" w:rsidR="00EA4364" w:rsidRPr="00661D44" w:rsidRDefault="00EA4364" w:rsidP="00B54043">
            <w:pPr>
              <w:textAlignment w:val="baseline"/>
              <w:rPr>
                <w:rFonts w:ascii="Times New Roman" w:eastAsia="Times New Roman" w:hAnsi="Times New Roman"/>
                <w:b/>
                <w:bCs/>
                <w:sz w:val="24"/>
                <w:szCs w:val="24"/>
              </w:rPr>
            </w:pPr>
            <w:r w:rsidRPr="00661D44">
              <w:rPr>
                <w:rFonts w:ascii="Arial" w:eastAsia="Times New Roman" w:hAnsi="Arial" w:cs="Arial"/>
                <w:b/>
                <w:bCs/>
                <w:sz w:val="18"/>
                <w:szCs w:val="18"/>
              </w:rPr>
              <w:t>OBLIGACIONES </w:t>
            </w:r>
          </w:p>
        </w:tc>
        <w:tc>
          <w:tcPr>
            <w:tcW w:w="38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F2D22D7" w14:textId="77777777" w:rsidR="00EA4364" w:rsidRPr="00661D44" w:rsidRDefault="00EA4364" w:rsidP="00B54043">
            <w:pPr>
              <w:textAlignment w:val="baseline"/>
              <w:rPr>
                <w:rFonts w:ascii="Times New Roman" w:eastAsia="Times New Roman" w:hAnsi="Times New Roman"/>
                <w:b/>
                <w:bCs/>
                <w:sz w:val="24"/>
                <w:szCs w:val="24"/>
              </w:rPr>
            </w:pPr>
            <w:r w:rsidRPr="00661D44">
              <w:rPr>
                <w:rFonts w:ascii="Arial" w:eastAsia="Times New Roman" w:hAnsi="Arial" w:cs="Arial"/>
                <w:b/>
                <w:bCs/>
                <w:sz w:val="18"/>
                <w:szCs w:val="18"/>
              </w:rPr>
              <w:t>COSTO (S/) </w:t>
            </w:r>
          </w:p>
        </w:tc>
      </w:tr>
      <w:tr w:rsidR="00EA4364" w:rsidRPr="00661D44" w14:paraId="732652FD" w14:textId="77777777" w:rsidTr="00B54043">
        <w:trPr>
          <w:trHeight w:val="285"/>
        </w:trPr>
        <w:tc>
          <w:tcPr>
            <w:tcW w:w="8488" w:type="dxa"/>
            <w:gridSpan w:val="3"/>
            <w:tcBorders>
              <w:top w:val="single" w:sz="6" w:space="0" w:color="auto"/>
              <w:left w:val="single" w:sz="6" w:space="0" w:color="auto"/>
              <w:bottom w:val="single" w:sz="6" w:space="0" w:color="auto"/>
              <w:right w:val="single" w:sz="6" w:space="0" w:color="auto"/>
            </w:tcBorders>
            <w:vAlign w:val="bottom"/>
            <w:hideMark/>
          </w:tcPr>
          <w:p w14:paraId="3AA1FAFB" w14:textId="77777777" w:rsidR="00EA4364" w:rsidRPr="00661D44" w:rsidRDefault="00EA4364" w:rsidP="00EA4364">
            <w:pPr>
              <w:numPr>
                <w:ilvl w:val="0"/>
                <w:numId w:val="1"/>
              </w:numPr>
              <w:tabs>
                <w:tab w:val="clear" w:pos="720"/>
                <w:tab w:val="num" w:pos="552"/>
              </w:tabs>
              <w:spacing w:after="0" w:line="240" w:lineRule="auto"/>
              <w:ind w:left="426" w:hanging="284"/>
              <w:textAlignment w:val="baseline"/>
              <w:rPr>
                <w:rFonts w:ascii="Arial" w:eastAsia="Times New Roman" w:hAnsi="Arial" w:cs="Arial"/>
                <w:b/>
                <w:sz w:val="18"/>
                <w:szCs w:val="18"/>
              </w:rPr>
            </w:pPr>
            <w:r w:rsidRPr="00661D44">
              <w:rPr>
                <w:rFonts w:ascii="Arial" w:eastAsia="Times New Roman" w:hAnsi="Arial" w:cs="Arial"/>
                <w:b/>
                <w:sz w:val="18"/>
                <w:szCs w:val="18"/>
              </w:rPr>
              <w:t>COMPONENTE OBRA </w:t>
            </w:r>
          </w:p>
        </w:tc>
      </w:tr>
      <w:tr w:rsidR="00EA4364" w:rsidRPr="00661D44" w14:paraId="68942041" w14:textId="77777777" w:rsidTr="00B54043">
        <w:trPr>
          <w:trHeight w:val="285"/>
        </w:trPr>
        <w:tc>
          <w:tcPr>
            <w:tcW w:w="8488" w:type="dxa"/>
            <w:gridSpan w:val="3"/>
            <w:tcBorders>
              <w:top w:val="single" w:sz="6" w:space="0" w:color="auto"/>
              <w:left w:val="single" w:sz="6" w:space="0" w:color="auto"/>
              <w:bottom w:val="single" w:sz="6" w:space="0" w:color="auto"/>
              <w:right w:val="single" w:sz="6" w:space="0" w:color="auto"/>
            </w:tcBorders>
            <w:vAlign w:val="bottom"/>
            <w:hideMark/>
          </w:tcPr>
          <w:p w14:paraId="204A971E" w14:textId="77777777" w:rsidR="00EA4364" w:rsidRPr="00661D44" w:rsidRDefault="00EA4364" w:rsidP="00B54043">
            <w:pPr>
              <w:ind w:left="315" w:hanging="225"/>
              <w:textAlignment w:val="baseline"/>
              <w:rPr>
                <w:rFonts w:ascii="Times New Roman" w:eastAsia="Times New Roman" w:hAnsi="Times New Roman"/>
                <w:b/>
                <w:sz w:val="24"/>
                <w:szCs w:val="24"/>
              </w:rPr>
            </w:pPr>
            <w:r w:rsidRPr="00661D44">
              <w:rPr>
                <w:rFonts w:ascii="Arial" w:eastAsia="Times New Roman" w:hAnsi="Arial" w:cs="Arial"/>
                <w:b/>
                <w:sz w:val="18"/>
                <w:szCs w:val="18"/>
              </w:rPr>
              <w:t>A.1. EDIFICACIÓN O INFRAESTRUCTURA  </w:t>
            </w:r>
          </w:p>
        </w:tc>
      </w:tr>
      <w:tr w:rsidR="00EA4364" w:rsidRPr="00661D44" w14:paraId="74E8DB0F" w14:textId="77777777" w:rsidTr="00B54043">
        <w:trPr>
          <w:trHeight w:val="285"/>
        </w:trPr>
        <w:tc>
          <w:tcPr>
            <w:tcW w:w="503" w:type="dxa"/>
            <w:tcBorders>
              <w:top w:val="single" w:sz="6" w:space="0" w:color="auto"/>
              <w:left w:val="single" w:sz="6" w:space="0" w:color="auto"/>
              <w:bottom w:val="single" w:sz="6" w:space="0" w:color="auto"/>
              <w:right w:val="single" w:sz="6" w:space="0" w:color="auto"/>
            </w:tcBorders>
            <w:vAlign w:val="bottom"/>
            <w:hideMark/>
          </w:tcPr>
          <w:p w14:paraId="15A64CF6" w14:textId="77777777" w:rsidR="00EA4364" w:rsidRPr="00661D44" w:rsidRDefault="00EA4364" w:rsidP="00B54043">
            <w:pPr>
              <w:textAlignment w:val="baseline"/>
              <w:rPr>
                <w:rFonts w:ascii="Times New Roman" w:eastAsia="Times New Roman" w:hAnsi="Times New Roman"/>
                <w:b/>
                <w:sz w:val="24"/>
                <w:szCs w:val="24"/>
              </w:rPr>
            </w:pPr>
            <w:r w:rsidRPr="00661D44">
              <w:rPr>
                <w:rFonts w:ascii="Arial" w:eastAsia="Times New Roman" w:hAnsi="Arial" w:cs="Arial"/>
                <w:b/>
                <w:sz w:val="18"/>
                <w:szCs w:val="18"/>
              </w:rPr>
              <w:t>  </w:t>
            </w:r>
          </w:p>
        </w:tc>
        <w:tc>
          <w:tcPr>
            <w:tcW w:w="4109" w:type="dxa"/>
            <w:tcBorders>
              <w:top w:val="single" w:sz="6" w:space="0" w:color="auto"/>
              <w:left w:val="single" w:sz="6" w:space="0" w:color="auto"/>
              <w:bottom w:val="single" w:sz="6" w:space="0" w:color="auto"/>
              <w:right w:val="single" w:sz="6" w:space="0" w:color="auto"/>
            </w:tcBorders>
            <w:vAlign w:val="bottom"/>
            <w:hideMark/>
          </w:tcPr>
          <w:p w14:paraId="27E329B3" w14:textId="77777777" w:rsidR="00EA4364" w:rsidRPr="00661D44" w:rsidRDefault="00EA4364" w:rsidP="00B54043">
            <w:pPr>
              <w:textAlignment w:val="baseline"/>
              <w:rPr>
                <w:rFonts w:ascii="Times New Roman" w:eastAsia="Times New Roman" w:hAnsi="Times New Roman"/>
                <w:b/>
                <w:sz w:val="24"/>
                <w:szCs w:val="24"/>
              </w:rPr>
            </w:pPr>
            <w:r w:rsidRPr="00661D44">
              <w:rPr>
                <w:rFonts w:ascii="Arial" w:eastAsia="Times New Roman" w:hAnsi="Arial" w:cs="Arial"/>
                <w:b/>
                <w:sz w:val="18"/>
                <w:szCs w:val="18"/>
              </w:rPr>
              <w:t>Costo Directo (CD) </w:t>
            </w:r>
          </w:p>
        </w:tc>
        <w:tc>
          <w:tcPr>
            <w:tcW w:w="3876" w:type="dxa"/>
            <w:tcBorders>
              <w:top w:val="single" w:sz="6" w:space="0" w:color="auto"/>
              <w:left w:val="single" w:sz="6" w:space="0" w:color="auto"/>
              <w:bottom w:val="single" w:sz="6" w:space="0" w:color="auto"/>
              <w:right w:val="single" w:sz="6" w:space="0" w:color="auto"/>
            </w:tcBorders>
            <w:vAlign w:val="bottom"/>
            <w:hideMark/>
          </w:tcPr>
          <w:p w14:paraId="50C37192" w14:textId="77777777" w:rsidR="00EA4364" w:rsidRPr="00661D44" w:rsidRDefault="00EA4364" w:rsidP="00B54043">
            <w:pPr>
              <w:textAlignment w:val="baseline"/>
              <w:rPr>
                <w:rFonts w:ascii="Times New Roman" w:eastAsia="Times New Roman" w:hAnsi="Times New Roman"/>
                <w:sz w:val="24"/>
                <w:szCs w:val="24"/>
              </w:rPr>
            </w:pPr>
            <w:r w:rsidRPr="00661D44" w:rsidDel="000D3D14">
              <w:rPr>
                <w:rFonts w:ascii="Arial" w:eastAsia="Times New Roman" w:hAnsi="Arial" w:cs="Arial"/>
                <w:sz w:val="18"/>
                <w:szCs w:val="18"/>
              </w:rPr>
              <w:t> </w:t>
            </w:r>
            <w:r w:rsidRPr="00661D44">
              <w:rPr>
                <w:rFonts w:ascii="Arial" w:eastAsia="Times New Roman" w:hAnsi="Arial" w:cs="Arial"/>
                <w:sz w:val="18"/>
                <w:szCs w:val="18"/>
              </w:rPr>
              <w:t>[</w:t>
            </w:r>
            <w:r w:rsidRPr="00661D44">
              <w:rPr>
                <w:rFonts w:ascii="Arial" w:eastAsia="Times New Roman" w:hAnsi="Arial" w:cs="Arial"/>
                <w:b/>
                <w:sz w:val="18"/>
                <w:szCs w:val="18"/>
                <w:u w:val="single"/>
              </w:rPr>
              <w:t>CONSIGNAR</w:t>
            </w:r>
            <w:r w:rsidRPr="00661D44">
              <w:rPr>
                <w:rFonts w:ascii="Arial" w:eastAsia="Times New Roman" w:hAnsi="Arial" w:cs="Arial"/>
                <w:sz w:val="18"/>
                <w:szCs w:val="18"/>
              </w:rPr>
              <w:t>]</w:t>
            </w:r>
          </w:p>
        </w:tc>
      </w:tr>
      <w:tr w:rsidR="00EA4364" w:rsidRPr="00661D44" w14:paraId="3CCF36A2" w14:textId="77777777" w:rsidTr="00B54043">
        <w:trPr>
          <w:trHeight w:val="285"/>
        </w:trPr>
        <w:tc>
          <w:tcPr>
            <w:tcW w:w="503" w:type="dxa"/>
            <w:tcBorders>
              <w:top w:val="single" w:sz="6" w:space="0" w:color="auto"/>
              <w:left w:val="single" w:sz="6" w:space="0" w:color="auto"/>
              <w:bottom w:val="single" w:sz="6" w:space="0" w:color="auto"/>
              <w:right w:val="single" w:sz="6" w:space="0" w:color="auto"/>
            </w:tcBorders>
            <w:vAlign w:val="bottom"/>
            <w:hideMark/>
          </w:tcPr>
          <w:p w14:paraId="2428B34E" w14:textId="77777777" w:rsidR="00EA4364" w:rsidRPr="00661D44" w:rsidRDefault="00EA4364" w:rsidP="00B54043">
            <w:pPr>
              <w:textAlignment w:val="baseline"/>
              <w:rPr>
                <w:rFonts w:ascii="Times New Roman" w:eastAsia="Times New Roman" w:hAnsi="Times New Roman"/>
                <w:sz w:val="24"/>
                <w:szCs w:val="24"/>
              </w:rPr>
            </w:pPr>
            <w:r w:rsidRPr="00661D44">
              <w:rPr>
                <w:rFonts w:ascii="Times New Roman" w:eastAsia="Times New Roman" w:hAnsi="Times New Roman"/>
              </w:rPr>
              <w:t> </w:t>
            </w:r>
          </w:p>
        </w:tc>
        <w:tc>
          <w:tcPr>
            <w:tcW w:w="4109" w:type="dxa"/>
            <w:tcBorders>
              <w:top w:val="single" w:sz="6" w:space="0" w:color="auto"/>
              <w:left w:val="single" w:sz="6" w:space="0" w:color="auto"/>
              <w:bottom w:val="single" w:sz="6" w:space="0" w:color="auto"/>
              <w:right w:val="single" w:sz="6" w:space="0" w:color="auto"/>
            </w:tcBorders>
            <w:vAlign w:val="bottom"/>
            <w:hideMark/>
          </w:tcPr>
          <w:p w14:paraId="48737DB2" w14:textId="77777777" w:rsidR="00EA4364" w:rsidRPr="00661D44" w:rsidRDefault="00EA4364" w:rsidP="00B54043">
            <w:pPr>
              <w:textAlignment w:val="baseline"/>
              <w:rPr>
                <w:rFonts w:ascii="Times New Roman" w:eastAsia="Times New Roman" w:hAnsi="Times New Roman"/>
                <w:sz w:val="24"/>
                <w:szCs w:val="24"/>
              </w:rPr>
            </w:pPr>
            <w:r w:rsidRPr="00661D44">
              <w:rPr>
                <w:rFonts w:ascii="Arial" w:eastAsia="Times New Roman" w:hAnsi="Arial" w:cs="Arial"/>
                <w:sz w:val="18"/>
                <w:szCs w:val="18"/>
              </w:rPr>
              <w:t>Gastos Generales (GG) (…%) </w:t>
            </w:r>
          </w:p>
        </w:tc>
        <w:tc>
          <w:tcPr>
            <w:tcW w:w="3876" w:type="dxa"/>
            <w:tcBorders>
              <w:top w:val="single" w:sz="6" w:space="0" w:color="auto"/>
              <w:left w:val="single" w:sz="6" w:space="0" w:color="auto"/>
              <w:bottom w:val="single" w:sz="6" w:space="0" w:color="auto"/>
              <w:right w:val="single" w:sz="6" w:space="0" w:color="auto"/>
            </w:tcBorders>
            <w:vAlign w:val="bottom"/>
            <w:hideMark/>
          </w:tcPr>
          <w:p w14:paraId="11A9DEA6" w14:textId="77777777" w:rsidR="00EA4364" w:rsidRPr="00661D44" w:rsidRDefault="00EA4364" w:rsidP="00B54043">
            <w:pPr>
              <w:textAlignment w:val="baseline"/>
              <w:rPr>
                <w:rFonts w:ascii="Times New Roman" w:eastAsia="Times New Roman" w:hAnsi="Times New Roman"/>
                <w:sz w:val="24"/>
                <w:szCs w:val="24"/>
              </w:rPr>
            </w:pPr>
            <w:r w:rsidRPr="00661D44">
              <w:rPr>
                <w:rFonts w:ascii="Arial" w:eastAsia="Times New Roman" w:hAnsi="Arial" w:cs="Arial"/>
                <w:sz w:val="18"/>
                <w:szCs w:val="18"/>
              </w:rPr>
              <w:t> [</w:t>
            </w:r>
            <w:r w:rsidRPr="00661D44">
              <w:rPr>
                <w:rFonts w:ascii="Arial" w:eastAsia="Times New Roman" w:hAnsi="Arial" w:cs="Arial"/>
                <w:b/>
                <w:bCs/>
                <w:sz w:val="18"/>
                <w:szCs w:val="18"/>
                <w:u w:val="single"/>
              </w:rPr>
              <w:t>CONSIGNAR</w:t>
            </w:r>
            <w:r w:rsidRPr="00661D44">
              <w:rPr>
                <w:rFonts w:ascii="Arial" w:eastAsia="Times New Roman" w:hAnsi="Arial" w:cs="Arial"/>
                <w:sz w:val="18"/>
                <w:szCs w:val="18"/>
              </w:rPr>
              <w:t>]</w:t>
            </w:r>
          </w:p>
        </w:tc>
      </w:tr>
      <w:tr w:rsidR="00EA4364" w:rsidRPr="00661D44" w14:paraId="6C617D6D" w14:textId="77777777" w:rsidTr="00B54043">
        <w:trPr>
          <w:trHeight w:val="285"/>
        </w:trPr>
        <w:tc>
          <w:tcPr>
            <w:tcW w:w="503" w:type="dxa"/>
            <w:tcBorders>
              <w:top w:val="single" w:sz="6" w:space="0" w:color="auto"/>
              <w:left w:val="single" w:sz="6" w:space="0" w:color="auto"/>
              <w:bottom w:val="single" w:sz="6" w:space="0" w:color="auto"/>
              <w:right w:val="single" w:sz="6" w:space="0" w:color="auto"/>
            </w:tcBorders>
            <w:vAlign w:val="bottom"/>
            <w:hideMark/>
          </w:tcPr>
          <w:p w14:paraId="746FC4C2" w14:textId="77777777" w:rsidR="00EA4364" w:rsidRPr="00661D44" w:rsidRDefault="00EA4364" w:rsidP="00B54043">
            <w:pPr>
              <w:textAlignment w:val="baseline"/>
              <w:rPr>
                <w:rFonts w:ascii="Times New Roman" w:eastAsia="Times New Roman" w:hAnsi="Times New Roman"/>
                <w:sz w:val="24"/>
                <w:szCs w:val="24"/>
              </w:rPr>
            </w:pPr>
            <w:r w:rsidRPr="00661D44">
              <w:rPr>
                <w:rFonts w:ascii="Times New Roman" w:eastAsia="Times New Roman" w:hAnsi="Times New Roman"/>
              </w:rPr>
              <w:t> </w:t>
            </w:r>
          </w:p>
        </w:tc>
        <w:tc>
          <w:tcPr>
            <w:tcW w:w="4109" w:type="dxa"/>
            <w:tcBorders>
              <w:top w:val="single" w:sz="6" w:space="0" w:color="auto"/>
              <w:left w:val="single" w:sz="6" w:space="0" w:color="auto"/>
              <w:bottom w:val="single" w:sz="6" w:space="0" w:color="auto"/>
              <w:right w:val="single" w:sz="6" w:space="0" w:color="auto"/>
            </w:tcBorders>
            <w:vAlign w:val="bottom"/>
            <w:hideMark/>
          </w:tcPr>
          <w:p w14:paraId="7EDC337E" w14:textId="77777777" w:rsidR="00EA4364" w:rsidRPr="00661D44" w:rsidRDefault="00EA4364" w:rsidP="00B54043">
            <w:pPr>
              <w:textAlignment w:val="baseline"/>
              <w:rPr>
                <w:rFonts w:ascii="Times New Roman" w:eastAsia="Times New Roman" w:hAnsi="Times New Roman"/>
                <w:sz w:val="24"/>
                <w:szCs w:val="24"/>
              </w:rPr>
            </w:pPr>
            <w:r w:rsidRPr="00661D44">
              <w:rPr>
                <w:rFonts w:ascii="Arial" w:eastAsia="Times New Roman" w:hAnsi="Arial" w:cs="Arial"/>
                <w:sz w:val="18"/>
                <w:szCs w:val="18"/>
              </w:rPr>
              <w:t>Utilidad (U) (…%) </w:t>
            </w:r>
          </w:p>
        </w:tc>
        <w:tc>
          <w:tcPr>
            <w:tcW w:w="3876" w:type="dxa"/>
            <w:tcBorders>
              <w:top w:val="single" w:sz="6" w:space="0" w:color="auto"/>
              <w:left w:val="single" w:sz="6" w:space="0" w:color="auto"/>
              <w:bottom w:val="single" w:sz="6" w:space="0" w:color="auto"/>
              <w:right w:val="single" w:sz="6" w:space="0" w:color="auto"/>
            </w:tcBorders>
            <w:vAlign w:val="bottom"/>
            <w:hideMark/>
          </w:tcPr>
          <w:p w14:paraId="60B07410" w14:textId="77777777" w:rsidR="00EA4364" w:rsidRPr="00661D44" w:rsidRDefault="00EA4364" w:rsidP="00B54043">
            <w:pPr>
              <w:textAlignment w:val="baseline"/>
              <w:rPr>
                <w:rFonts w:ascii="Times New Roman" w:eastAsia="Times New Roman" w:hAnsi="Times New Roman"/>
                <w:sz w:val="24"/>
                <w:szCs w:val="24"/>
              </w:rPr>
            </w:pPr>
            <w:r w:rsidRPr="00661D44">
              <w:rPr>
                <w:rFonts w:ascii="Arial" w:eastAsia="Times New Roman" w:hAnsi="Arial" w:cs="Arial"/>
                <w:sz w:val="18"/>
                <w:szCs w:val="18"/>
              </w:rPr>
              <w:t> [</w:t>
            </w:r>
            <w:r w:rsidRPr="00661D44">
              <w:rPr>
                <w:rFonts w:ascii="Arial" w:eastAsia="Times New Roman" w:hAnsi="Arial" w:cs="Arial"/>
                <w:b/>
                <w:bCs/>
                <w:sz w:val="18"/>
                <w:szCs w:val="18"/>
                <w:u w:val="single"/>
              </w:rPr>
              <w:t>CONSIGNAR</w:t>
            </w:r>
            <w:r w:rsidRPr="00661D44">
              <w:rPr>
                <w:rFonts w:ascii="Arial" w:eastAsia="Times New Roman" w:hAnsi="Arial" w:cs="Arial"/>
                <w:sz w:val="18"/>
                <w:szCs w:val="18"/>
              </w:rPr>
              <w:t>]</w:t>
            </w:r>
          </w:p>
        </w:tc>
      </w:tr>
      <w:tr w:rsidR="00EA4364" w:rsidRPr="00661D44" w14:paraId="7FFFF59F" w14:textId="77777777" w:rsidTr="00B54043">
        <w:trPr>
          <w:trHeight w:val="285"/>
        </w:trPr>
        <w:tc>
          <w:tcPr>
            <w:tcW w:w="503" w:type="dxa"/>
            <w:tcBorders>
              <w:top w:val="single" w:sz="6" w:space="0" w:color="auto"/>
              <w:left w:val="single" w:sz="6" w:space="0" w:color="auto"/>
              <w:bottom w:val="single" w:sz="6" w:space="0" w:color="auto"/>
              <w:right w:val="single" w:sz="6" w:space="0" w:color="auto"/>
            </w:tcBorders>
            <w:vAlign w:val="bottom"/>
            <w:hideMark/>
          </w:tcPr>
          <w:p w14:paraId="7315A2D9" w14:textId="77777777" w:rsidR="00EA4364" w:rsidRPr="00661D44" w:rsidRDefault="00EA4364" w:rsidP="00B54043">
            <w:pPr>
              <w:textAlignment w:val="baseline"/>
              <w:rPr>
                <w:rFonts w:ascii="Times New Roman" w:eastAsia="Times New Roman" w:hAnsi="Times New Roman"/>
                <w:sz w:val="24"/>
                <w:szCs w:val="24"/>
              </w:rPr>
            </w:pPr>
            <w:r w:rsidRPr="00661D44">
              <w:rPr>
                <w:rFonts w:ascii="Times New Roman" w:eastAsia="Times New Roman" w:hAnsi="Times New Roman"/>
              </w:rPr>
              <w:t> </w:t>
            </w:r>
          </w:p>
        </w:tc>
        <w:tc>
          <w:tcPr>
            <w:tcW w:w="4109" w:type="dxa"/>
            <w:tcBorders>
              <w:top w:val="single" w:sz="6" w:space="0" w:color="auto"/>
              <w:left w:val="single" w:sz="6" w:space="0" w:color="auto"/>
              <w:bottom w:val="single" w:sz="6" w:space="0" w:color="auto"/>
              <w:right w:val="single" w:sz="6" w:space="0" w:color="auto"/>
            </w:tcBorders>
            <w:vAlign w:val="bottom"/>
            <w:hideMark/>
          </w:tcPr>
          <w:p w14:paraId="20156089" w14:textId="77777777" w:rsidR="00EA4364" w:rsidRPr="00661D44" w:rsidRDefault="00EA4364" w:rsidP="00B54043">
            <w:pPr>
              <w:textAlignment w:val="baseline"/>
              <w:rPr>
                <w:rFonts w:ascii="Times New Roman" w:eastAsia="Times New Roman" w:hAnsi="Times New Roman"/>
                <w:b/>
                <w:sz w:val="24"/>
                <w:szCs w:val="24"/>
                <w:lang w:val="en-US"/>
              </w:rPr>
            </w:pPr>
            <w:r w:rsidRPr="00661D44">
              <w:rPr>
                <w:rFonts w:ascii="Arial" w:eastAsia="Times New Roman" w:hAnsi="Arial" w:cs="Arial"/>
                <w:b/>
                <w:sz w:val="18"/>
                <w:szCs w:val="18"/>
                <w:lang w:val="en-US"/>
              </w:rPr>
              <w:t>Sub Total (ST = CD+GG+U) </w:t>
            </w:r>
          </w:p>
        </w:tc>
        <w:tc>
          <w:tcPr>
            <w:tcW w:w="3876" w:type="dxa"/>
            <w:tcBorders>
              <w:top w:val="single" w:sz="6" w:space="0" w:color="auto"/>
              <w:left w:val="single" w:sz="6" w:space="0" w:color="auto"/>
              <w:bottom w:val="single" w:sz="6" w:space="0" w:color="auto"/>
              <w:right w:val="single" w:sz="6" w:space="0" w:color="auto"/>
            </w:tcBorders>
            <w:vAlign w:val="bottom"/>
            <w:hideMark/>
          </w:tcPr>
          <w:p w14:paraId="6F252B6D" w14:textId="77777777" w:rsidR="00EA4364" w:rsidRPr="00661D44" w:rsidRDefault="00EA4364" w:rsidP="00B54043">
            <w:pPr>
              <w:textAlignment w:val="baseline"/>
              <w:rPr>
                <w:rFonts w:ascii="Times New Roman" w:eastAsia="Times New Roman" w:hAnsi="Times New Roman"/>
                <w:sz w:val="24"/>
                <w:szCs w:val="24"/>
              </w:rPr>
            </w:pPr>
            <w:r w:rsidRPr="00661D44">
              <w:rPr>
                <w:rFonts w:ascii="Arial" w:eastAsia="Times New Roman" w:hAnsi="Arial" w:cs="Arial"/>
                <w:sz w:val="18"/>
                <w:szCs w:val="18"/>
              </w:rPr>
              <w:t> [</w:t>
            </w:r>
            <w:r w:rsidRPr="00661D44">
              <w:rPr>
                <w:rFonts w:ascii="Arial" w:eastAsia="Times New Roman" w:hAnsi="Arial" w:cs="Arial"/>
                <w:b/>
                <w:bCs/>
                <w:sz w:val="18"/>
                <w:szCs w:val="18"/>
                <w:u w:val="single"/>
              </w:rPr>
              <w:t>CONSIGNAR</w:t>
            </w:r>
            <w:r w:rsidRPr="00661D44">
              <w:rPr>
                <w:rFonts w:ascii="Arial" w:eastAsia="Times New Roman" w:hAnsi="Arial" w:cs="Arial"/>
                <w:sz w:val="18"/>
                <w:szCs w:val="18"/>
              </w:rPr>
              <w:t>]</w:t>
            </w:r>
          </w:p>
        </w:tc>
      </w:tr>
      <w:tr w:rsidR="00EA4364" w:rsidRPr="00661D44" w14:paraId="11B1F06B" w14:textId="77777777" w:rsidTr="00B54043">
        <w:trPr>
          <w:trHeight w:val="285"/>
        </w:trPr>
        <w:tc>
          <w:tcPr>
            <w:tcW w:w="503" w:type="dxa"/>
            <w:tcBorders>
              <w:top w:val="single" w:sz="6" w:space="0" w:color="auto"/>
              <w:left w:val="single" w:sz="6" w:space="0" w:color="auto"/>
              <w:bottom w:val="single" w:sz="6" w:space="0" w:color="auto"/>
              <w:right w:val="single" w:sz="6" w:space="0" w:color="auto"/>
            </w:tcBorders>
            <w:vAlign w:val="bottom"/>
            <w:hideMark/>
          </w:tcPr>
          <w:p w14:paraId="197ECCE0" w14:textId="77777777" w:rsidR="00EA4364" w:rsidRPr="00661D44" w:rsidRDefault="00EA4364" w:rsidP="00B54043">
            <w:pPr>
              <w:textAlignment w:val="baseline"/>
              <w:rPr>
                <w:rFonts w:ascii="Times New Roman" w:eastAsia="Times New Roman" w:hAnsi="Times New Roman"/>
                <w:sz w:val="24"/>
                <w:szCs w:val="24"/>
              </w:rPr>
            </w:pPr>
            <w:r w:rsidRPr="00661D44">
              <w:rPr>
                <w:rFonts w:ascii="Times New Roman" w:eastAsia="Times New Roman" w:hAnsi="Times New Roman"/>
              </w:rPr>
              <w:t> </w:t>
            </w:r>
          </w:p>
        </w:tc>
        <w:tc>
          <w:tcPr>
            <w:tcW w:w="4109" w:type="dxa"/>
            <w:tcBorders>
              <w:top w:val="single" w:sz="6" w:space="0" w:color="auto"/>
              <w:left w:val="single" w:sz="6" w:space="0" w:color="auto"/>
              <w:bottom w:val="single" w:sz="6" w:space="0" w:color="auto"/>
              <w:right w:val="single" w:sz="6" w:space="0" w:color="auto"/>
            </w:tcBorders>
            <w:vAlign w:val="bottom"/>
            <w:hideMark/>
          </w:tcPr>
          <w:p w14:paraId="30866772" w14:textId="77777777" w:rsidR="00EA4364" w:rsidRPr="00661D44" w:rsidRDefault="00EA4364" w:rsidP="00B54043">
            <w:pPr>
              <w:textAlignment w:val="baseline"/>
              <w:rPr>
                <w:rFonts w:ascii="Times New Roman" w:eastAsia="Times New Roman" w:hAnsi="Times New Roman"/>
                <w:sz w:val="24"/>
                <w:szCs w:val="24"/>
              </w:rPr>
            </w:pPr>
            <w:r w:rsidRPr="00661D44">
              <w:rPr>
                <w:rFonts w:ascii="Arial" w:eastAsia="Times New Roman" w:hAnsi="Arial" w:cs="Arial"/>
                <w:sz w:val="18"/>
                <w:szCs w:val="18"/>
              </w:rPr>
              <w:t>Impuesto IGV. (18%)</w:t>
            </w:r>
            <w:r w:rsidRPr="00661D44">
              <w:rPr>
                <w:rStyle w:val="Refdenotaalpie"/>
                <w:rFonts w:ascii="Arial" w:eastAsia="Times New Roman" w:hAnsi="Arial" w:cs="Arial"/>
                <w:sz w:val="18"/>
                <w:szCs w:val="18"/>
              </w:rPr>
              <w:footnoteReference w:id="1"/>
            </w:r>
          </w:p>
        </w:tc>
        <w:tc>
          <w:tcPr>
            <w:tcW w:w="3876" w:type="dxa"/>
            <w:tcBorders>
              <w:top w:val="single" w:sz="6" w:space="0" w:color="auto"/>
              <w:left w:val="single" w:sz="6" w:space="0" w:color="auto"/>
              <w:bottom w:val="single" w:sz="6" w:space="0" w:color="auto"/>
              <w:right w:val="single" w:sz="6" w:space="0" w:color="auto"/>
            </w:tcBorders>
            <w:vAlign w:val="bottom"/>
            <w:hideMark/>
          </w:tcPr>
          <w:p w14:paraId="2F3B517D" w14:textId="77777777" w:rsidR="00EA4364" w:rsidRPr="00661D44" w:rsidRDefault="00EA4364" w:rsidP="00B54043">
            <w:pPr>
              <w:textAlignment w:val="baseline"/>
              <w:rPr>
                <w:rFonts w:ascii="Times New Roman" w:eastAsia="Times New Roman" w:hAnsi="Times New Roman"/>
                <w:sz w:val="24"/>
                <w:szCs w:val="24"/>
              </w:rPr>
            </w:pPr>
            <w:r w:rsidRPr="00661D44">
              <w:rPr>
                <w:rFonts w:ascii="Arial" w:eastAsia="Times New Roman" w:hAnsi="Arial" w:cs="Arial"/>
                <w:sz w:val="18"/>
                <w:szCs w:val="18"/>
              </w:rPr>
              <w:t> [</w:t>
            </w:r>
            <w:r w:rsidRPr="00661D44">
              <w:rPr>
                <w:rFonts w:ascii="Arial" w:eastAsia="Times New Roman" w:hAnsi="Arial" w:cs="Arial"/>
                <w:b/>
                <w:bCs/>
                <w:sz w:val="18"/>
                <w:szCs w:val="18"/>
                <w:u w:val="single"/>
              </w:rPr>
              <w:t>CONSIGNAR</w:t>
            </w:r>
            <w:r w:rsidRPr="00661D44">
              <w:rPr>
                <w:rFonts w:ascii="Arial" w:eastAsia="Times New Roman" w:hAnsi="Arial" w:cs="Arial"/>
                <w:sz w:val="18"/>
                <w:szCs w:val="18"/>
              </w:rPr>
              <w:t>]</w:t>
            </w:r>
          </w:p>
        </w:tc>
      </w:tr>
      <w:tr w:rsidR="00EA4364" w:rsidRPr="00661D44" w14:paraId="0A36B6AC" w14:textId="77777777" w:rsidTr="00B54043">
        <w:trPr>
          <w:trHeight w:val="285"/>
        </w:trPr>
        <w:tc>
          <w:tcPr>
            <w:tcW w:w="4612" w:type="dxa"/>
            <w:gridSpan w:val="2"/>
            <w:tcBorders>
              <w:top w:val="single" w:sz="6" w:space="0" w:color="auto"/>
              <w:left w:val="single" w:sz="6" w:space="0" w:color="auto"/>
              <w:bottom w:val="single" w:sz="6" w:space="0" w:color="auto"/>
              <w:right w:val="single" w:sz="6" w:space="0" w:color="auto"/>
            </w:tcBorders>
            <w:vAlign w:val="bottom"/>
            <w:hideMark/>
          </w:tcPr>
          <w:p w14:paraId="726101B3" w14:textId="77777777" w:rsidR="00EA4364" w:rsidRPr="00661D44" w:rsidRDefault="00EA4364" w:rsidP="00B54043">
            <w:pPr>
              <w:textAlignment w:val="baseline"/>
              <w:rPr>
                <w:rFonts w:ascii="Times New Roman" w:eastAsia="Times New Roman" w:hAnsi="Times New Roman"/>
                <w:b/>
                <w:sz w:val="24"/>
                <w:szCs w:val="24"/>
                <w:lang w:val="pt-PT"/>
              </w:rPr>
            </w:pPr>
            <w:r w:rsidRPr="00661D44">
              <w:rPr>
                <w:rFonts w:ascii="Arial" w:eastAsia="Times New Roman" w:hAnsi="Arial" w:cs="Arial"/>
                <w:b/>
                <w:sz w:val="18"/>
                <w:szCs w:val="18"/>
                <w:lang w:val="pt-PT"/>
              </w:rPr>
              <w:t>Monto Ofertado (ST+IGV)  </w:t>
            </w:r>
          </w:p>
        </w:tc>
        <w:tc>
          <w:tcPr>
            <w:tcW w:w="3876" w:type="dxa"/>
            <w:tcBorders>
              <w:top w:val="single" w:sz="6" w:space="0" w:color="auto"/>
              <w:left w:val="single" w:sz="6" w:space="0" w:color="auto"/>
              <w:bottom w:val="single" w:sz="6" w:space="0" w:color="auto"/>
              <w:right w:val="single" w:sz="6" w:space="0" w:color="auto"/>
            </w:tcBorders>
            <w:vAlign w:val="bottom"/>
            <w:hideMark/>
          </w:tcPr>
          <w:p w14:paraId="0E8B1F26" w14:textId="77777777" w:rsidR="00EA4364" w:rsidRPr="00661D44" w:rsidRDefault="00EA4364" w:rsidP="00B54043">
            <w:pPr>
              <w:textAlignment w:val="baseline"/>
              <w:rPr>
                <w:rFonts w:ascii="Times New Roman" w:eastAsia="Times New Roman" w:hAnsi="Times New Roman"/>
                <w:sz w:val="24"/>
                <w:szCs w:val="24"/>
              </w:rPr>
            </w:pPr>
            <w:r w:rsidRPr="00661D44">
              <w:rPr>
                <w:rFonts w:ascii="Arial" w:eastAsia="Times New Roman" w:hAnsi="Arial" w:cs="Arial"/>
                <w:sz w:val="18"/>
                <w:szCs w:val="18"/>
              </w:rPr>
              <w:t> [</w:t>
            </w:r>
            <w:r w:rsidRPr="00661D44">
              <w:rPr>
                <w:rFonts w:ascii="Arial" w:eastAsia="Times New Roman" w:hAnsi="Arial" w:cs="Arial"/>
                <w:b/>
                <w:bCs/>
                <w:sz w:val="18"/>
                <w:szCs w:val="18"/>
                <w:u w:val="single"/>
              </w:rPr>
              <w:t>CONSIGNAR</w:t>
            </w:r>
            <w:r w:rsidRPr="00661D44">
              <w:rPr>
                <w:rFonts w:ascii="Arial" w:eastAsia="Times New Roman" w:hAnsi="Arial" w:cs="Arial"/>
                <w:sz w:val="18"/>
                <w:szCs w:val="18"/>
              </w:rPr>
              <w:t>]</w:t>
            </w:r>
            <w:r w:rsidRPr="00661D44" w:rsidDel="000D3D14">
              <w:rPr>
                <w:rFonts w:ascii="Arial" w:eastAsia="Times New Roman" w:hAnsi="Arial" w:cs="Arial"/>
                <w:sz w:val="18"/>
                <w:szCs w:val="18"/>
              </w:rPr>
              <w:t> </w:t>
            </w:r>
          </w:p>
        </w:tc>
      </w:tr>
    </w:tbl>
    <w:p w14:paraId="700A8AFF" w14:textId="77777777" w:rsidR="00EA4364" w:rsidRPr="00661D44" w:rsidRDefault="00EA4364" w:rsidP="00EA4364">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5F834069" w14:textId="77777777" w:rsidR="00EA4364" w:rsidRPr="00661D44" w:rsidRDefault="00EA4364" w:rsidP="00EA4364">
      <w:pPr>
        <w:jc w:val="both"/>
        <w:textAlignment w:val="baseline"/>
        <w:rPr>
          <w:rFonts w:ascii="Segoe UI" w:eastAsia="Times New Roman" w:hAnsi="Segoe UI" w:cs="Segoe UI"/>
          <w:sz w:val="18"/>
          <w:szCs w:val="18"/>
        </w:rPr>
      </w:pPr>
      <w:r w:rsidRPr="00661D44">
        <w:rPr>
          <w:rFonts w:ascii="Arial" w:eastAsia="Times New Roman" w:hAnsi="Arial" w:cs="Arial"/>
          <w:sz w:val="20"/>
        </w:rPr>
        <w:t>El precio de la oferta corresponde a [</w:t>
      </w:r>
      <w:r w:rsidRPr="00661D44">
        <w:rPr>
          <w:rFonts w:ascii="Arial" w:eastAsia="Times New Roman" w:hAnsi="Arial" w:cs="Arial"/>
          <w:b/>
          <w:bCs/>
          <w:sz w:val="20"/>
          <w:u w:val="single"/>
        </w:rPr>
        <w:t>CONSIGNAR EL MONTO DE LA OFERTA ECONÓMICA EN LETRAS</w:t>
      </w:r>
      <w:r w:rsidRPr="00661D44">
        <w:rPr>
          <w:rFonts w:ascii="Arial" w:eastAsia="Times New Roman" w:hAnsi="Arial" w:cs="Arial"/>
          <w:sz w:val="20"/>
        </w:rPr>
        <w:t xml:space="preserve">] en </w:t>
      </w:r>
      <w:r w:rsidRPr="00661D44">
        <w:rPr>
          <w:rFonts w:ascii="Arial" w:eastAsia="Times New Roman" w:hAnsi="Arial" w:cs="Arial"/>
          <w:sz w:val="20"/>
          <w:u w:val="single"/>
        </w:rPr>
        <w:t>[</w:t>
      </w:r>
      <w:r w:rsidRPr="00661D44">
        <w:rPr>
          <w:rFonts w:ascii="Arial" w:eastAsia="Times New Roman" w:hAnsi="Arial" w:cs="Arial"/>
          <w:b/>
          <w:bCs/>
          <w:sz w:val="20"/>
          <w:u w:val="single"/>
        </w:rPr>
        <w:t>CONSIGNAR LA MONEDA DE LA CONVOCATORIA</w:t>
      </w:r>
      <w:r w:rsidRPr="00661D44">
        <w:rPr>
          <w:rFonts w:ascii="Arial" w:eastAsia="Times New Roman" w:hAnsi="Arial" w:cs="Arial"/>
          <w:sz w:val="20"/>
        </w:rPr>
        <w:t>] e</w:t>
      </w:r>
      <w:r w:rsidRPr="00661D44">
        <w:rPr>
          <w:rFonts w:ascii="Arial" w:eastAsia="Times New Roman" w:hAnsi="Arial" w:cs="Arial"/>
          <w:b/>
          <w:bCs/>
          <w:sz w:val="20"/>
        </w:rPr>
        <w:t xml:space="preserve"> </w:t>
      </w:r>
      <w:r w:rsidRPr="00661D44">
        <w:rPr>
          <w:rFonts w:ascii="Arial" w:eastAsia="Times New Roman" w:hAnsi="Arial" w:cs="Arial"/>
          <w:sz w:val="20"/>
        </w:rPr>
        <w:t>incluye todos los impuestos, seguros, transporte, inspecciones, pruebas y, de ser el caso, los costos laborales conforme a la legislación vigente, así como cualquier otro concepto que pueda tener incidencia sobre el costo de la obra a ejecutar.</w:t>
      </w:r>
      <w:r w:rsidRPr="00661D44">
        <w:rPr>
          <w:rFonts w:ascii="Arial" w:eastAsia="Times New Roman" w:hAnsi="Arial" w:cs="Arial"/>
          <w:color w:val="D13438"/>
          <w:sz w:val="20"/>
        </w:rPr>
        <w:t>  </w:t>
      </w:r>
    </w:p>
    <w:p w14:paraId="494AEC03" w14:textId="77777777" w:rsidR="00EA4364" w:rsidRDefault="00EA4364" w:rsidP="00EA4364">
      <w:pPr>
        <w:jc w:val="both"/>
        <w:textAlignment w:val="baseline"/>
        <w:rPr>
          <w:rFonts w:ascii="Arial" w:eastAsia="Times New Roman" w:hAnsi="Arial" w:cs="Arial"/>
          <w:b/>
          <w:bCs/>
          <w:sz w:val="20"/>
          <w:u w:val="single"/>
        </w:rPr>
      </w:pPr>
      <w:r>
        <w:rPr>
          <w:rFonts w:ascii="Arial" w:eastAsia="Times New Roman" w:hAnsi="Arial" w:cs="Arial"/>
          <w:b/>
          <w:bCs/>
          <w:sz w:val="20"/>
          <w:u w:val="single"/>
        </w:rPr>
        <w:t>Declaro, además, que cumplo con todas las condiciones señaladas en el requerimiento, así como los requisitos de calificación.</w:t>
      </w:r>
    </w:p>
    <w:p w14:paraId="5A4D1032" w14:textId="77777777" w:rsidR="00EA4364" w:rsidRDefault="00EA4364" w:rsidP="00EA4364">
      <w:pPr>
        <w:jc w:val="both"/>
        <w:textAlignment w:val="baseline"/>
        <w:rPr>
          <w:rFonts w:ascii="Arial" w:eastAsia="Times New Roman" w:hAnsi="Arial" w:cs="Arial"/>
          <w:sz w:val="20"/>
        </w:rPr>
      </w:pPr>
      <w:r w:rsidRPr="00661D44">
        <w:rPr>
          <w:rFonts w:ascii="Arial" w:eastAsia="Times New Roman" w:hAnsi="Arial" w:cs="Arial"/>
          <w:b/>
          <w:bCs/>
          <w:sz w:val="20"/>
          <w:u w:val="single"/>
        </w:rPr>
        <w:t>[CONSIGNAR CIUDAD Y FECHA]</w:t>
      </w:r>
      <w:r w:rsidRPr="00661D44">
        <w:rPr>
          <w:rFonts w:ascii="Arial" w:eastAsia="Times New Roman" w:hAnsi="Arial" w:cs="Arial"/>
          <w:sz w:val="20"/>
        </w:rPr>
        <w:t>  </w:t>
      </w:r>
    </w:p>
    <w:p w14:paraId="59733796" w14:textId="77777777" w:rsidR="00EA4364" w:rsidRDefault="00EA4364" w:rsidP="00EA4364">
      <w:pPr>
        <w:jc w:val="both"/>
        <w:textAlignment w:val="baseline"/>
        <w:rPr>
          <w:rFonts w:ascii="Arial" w:eastAsia="Times New Roman" w:hAnsi="Arial" w:cs="Arial"/>
          <w:sz w:val="20"/>
        </w:rPr>
      </w:pPr>
    </w:p>
    <w:p w14:paraId="34286523" w14:textId="77777777" w:rsidR="00EA4364" w:rsidRPr="00661D44" w:rsidRDefault="00EA4364" w:rsidP="00EA4364">
      <w:pPr>
        <w:jc w:val="center"/>
        <w:textAlignment w:val="baseline"/>
        <w:rPr>
          <w:rFonts w:ascii="Segoe UI" w:eastAsia="Times New Roman" w:hAnsi="Segoe UI" w:cs="Segoe UI"/>
          <w:sz w:val="18"/>
          <w:szCs w:val="18"/>
        </w:rPr>
      </w:pPr>
      <w:r>
        <w:rPr>
          <w:rFonts w:ascii="Arial" w:eastAsia="Times New Roman" w:hAnsi="Arial" w:cs="Arial"/>
          <w:b/>
          <w:bCs/>
          <w:sz w:val="20"/>
          <w:u w:val="single"/>
        </w:rPr>
        <w:t>Firma y nombre del participante</w:t>
      </w:r>
    </w:p>
    <w:p w14:paraId="0CBCBBEC" w14:textId="77777777" w:rsidR="00EA4364" w:rsidRDefault="00EA4364" w:rsidP="00EA4364"/>
    <w:p w14:paraId="3F81F5CC" w14:textId="77777777" w:rsidR="00EA4364" w:rsidRPr="00F31234" w:rsidRDefault="00EA4364" w:rsidP="00EA4364">
      <w:pPr>
        <w:jc w:val="both"/>
        <w:rPr>
          <w:rFonts w:ascii="Arial" w:hAnsi="Arial" w:cs="Arial"/>
          <w:sz w:val="20"/>
          <w:szCs w:val="20"/>
        </w:rPr>
      </w:pPr>
    </w:p>
    <w:p w14:paraId="2443FF79" w14:textId="77777777" w:rsidR="00040044" w:rsidRDefault="00040044"/>
    <w:sectPr w:rsidR="00040044" w:rsidSect="002D574D">
      <w:headerReference w:type="default" r:id="rId7"/>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2B9EC" w14:textId="77777777" w:rsidR="00A043B8" w:rsidRDefault="00A043B8" w:rsidP="00EA4364">
      <w:pPr>
        <w:spacing w:after="0" w:line="240" w:lineRule="auto"/>
      </w:pPr>
      <w:r>
        <w:separator/>
      </w:r>
    </w:p>
  </w:endnote>
  <w:endnote w:type="continuationSeparator" w:id="0">
    <w:p w14:paraId="4ABAD905" w14:textId="77777777" w:rsidR="00A043B8" w:rsidRDefault="00A043B8" w:rsidP="00EA4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AE6E5" w14:textId="77777777" w:rsidR="00A043B8" w:rsidRDefault="00A043B8" w:rsidP="00EA4364">
      <w:pPr>
        <w:spacing w:after="0" w:line="240" w:lineRule="auto"/>
      </w:pPr>
      <w:r>
        <w:separator/>
      </w:r>
    </w:p>
  </w:footnote>
  <w:footnote w:type="continuationSeparator" w:id="0">
    <w:p w14:paraId="59573773" w14:textId="77777777" w:rsidR="00A043B8" w:rsidRDefault="00A043B8" w:rsidP="00EA4364">
      <w:pPr>
        <w:spacing w:after="0" w:line="240" w:lineRule="auto"/>
      </w:pPr>
      <w:r>
        <w:continuationSeparator/>
      </w:r>
    </w:p>
  </w:footnote>
  <w:footnote w:id="1">
    <w:p w14:paraId="77BF5B43" w14:textId="77777777" w:rsidR="00EA4364" w:rsidRPr="00655EC5" w:rsidRDefault="00EA4364" w:rsidP="00EA4364">
      <w:pPr>
        <w:pStyle w:val="Textonotapie"/>
        <w:ind w:left="280" w:hanging="280"/>
        <w:jc w:val="both"/>
        <w:rPr>
          <w:rFonts w:ascii="Arial" w:hAnsi="Arial" w:cs="Arial"/>
          <w:sz w:val="16"/>
          <w:szCs w:val="16"/>
        </w:rPr>
      </w:pPr>
      <w:r w:rsidRPr="00655EC5">
        <w:rPr>
          <w:rStyle w:val="Refdenotaalpie"/>
          <w:rFonts w:ascii="Arial" w:hAnsi="Arial" w:cs="Arial"/>
          <w:sz w:val="16"/>
          <w:szCs w:val="16"/>
        </w:rPr>
        <w:footnoteRef/>
      </w:r>
      <w:r w:rsidRPr="00655EC5">
        <w:rPr>
          <w:rFonts w:ascii="Arial" w:hAnsi="Arial" w:cs="Arial"/>
          <w:sz w:val="16"/>
          <w:szCs w:val="16"/>
        </w:rPr>
        <w:t xml:space="preserve"> </w:t>
      </w:r>
      <w:r w:rsidRPr="00655EC5">
        <w:rPr>
          <w:rFonts w:ascii="Arial" w:hAnsi="Arial" w:cs="Arial"/>
          <w:color w:val="auto"/>
          <w:sz w:val="16"/>
          <w:szCs w:val="16"/>
        </w:rPr>
        <w:t xml:space="preserve">Para el cálculo del IGV, aplica el redondeo previsto en la Resolución de Superintendencia SUNAT </w:t>
      </w:r>
      <w:proofErr w:type="spellStart"/>
      <w:r w:rsidRPr="00655EC5">
        <w:rPr>
          <w:rFonts w:ascii="Arial" w:hAnsi="Arial" w:cs="Arial"/>
          <w:color w:val="auto"/>
          <w:sz w:val="16"/>
          <w:szCs w:val="16"/>
        </w:rPr>
        <w:t>N°</w:t>
      </w:r>
      <w:proofErr w:type="spellEnd"/>
      <w:r w:rsidRPr="00655EC5">
        <w:rPr>
          <w:rFonts w:ascii="Arial" w:hAnsi="Arial" w:cs="Arial"/>
          <w:color w:val="auto"/>
          <w:sz w:val="16"/>
          <w:szCs w:val="16"/>
        </w:rPr>
        <w:t xml:space="preserve"> 025-2000/SUNAT o norma que la reemplace. En ese sentido, el porcentaje se calcula considerando dos (2) decimales. Para efectos del redondeo i) Si el primer decimal siguiente es inferior a cinco (5), el valor permanecerá igual, suprimiéndose los decimales posteriores y </w:t>
      </w:r>
      <w:proofErr w:type="spellStart"/>
      <w:r w:rsidRPr="00655EC5">
        <w:rPr>
          <w:rFonts w:ascii="Arial" w:hAnsi="Arial" w:cs="Arial"/>
          <w:color w:val="auto"/>
          <w:sz w:val="16"/>
          <w:szCs w:val="16"/>
        </w:rPr>
        <w:t>ii</w:t>
      </w:r>
      <w:proofErr w:type="spellEnd"/>
      <w:r w:rsidRPr="00655EC5">
        <w:rPr>
          <w:rFonts w:ascii="Arial" w:hAnsi="Arial" w:cs="Arial"/>
          <w:color w:val="auto"/>
          <w:sz w:val="16"/>
          <w:szCs w:val="16"/>
        </w:rPr>
        <w:t>) Si el primer decimal siguiente es igual o superior a cinco (5), el valor será incrementado en un centésimo.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D1679" w14:textId="77777777" w:rsidR="005E7279" w:rsidRDefault="00000000" w:rsidP="005E7279">
    <w:pPr>
      <w:pStyle w:val="Encabezado"/>
    </w:pPr>
    <w:r>
      <w:rPr>
        <w:noProof/>
      </w:rPr>
      <w:drawing>
        <wp:anchor distT="0" distB="0" distL="114300" distR="114300" simplePos="0" relativeHeight="251659264" behindDoc="1" locked="0" layoutInCell="1" allowOverlap="1" wp14:anchorId="78DAA2B1" wp14:editId="76A0648C">
          <wp:simplePos x="0" y="0"/>
          <wp:positionH relativeFrom="page">
            <wp:posOffset>76200</wp:posOffset>
          </wp:positionH>
          <wp:positionV relativeFrom="paragraph">
            <wp:posOffset>-449581</wp:posOffset>
          </wp:positionV>
          <wp:extent cx="7446243" cy="10544175"/>
          <wp:effectExtent l="0" t="0" r="2540" b="0"/>
          <wp:wrapNone/>
          <wp:docPr id="10194293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373" cy="1056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3E0A0" w14:textId="77777777" w:rsidR="005E7279" w:rsidRPr="00762D26" w:rsidRDefault="00000000" w:rsidP="005E7279">
    <w:pPr>
      <w:pStyle w:val="Encabezado"/>
    </w:pPr>
  </w:p>
  <w:p w14:paraId="5FFD043C" w14:textId="77777777" w:rsidR="005E7279" w:rsidRPr="001C19C4" w:rsidRDefault="00000000" w:rsidP="005E7279">
    <w:pPr>
      <w:pStyle w:val="Encabezado"/>
    </w:pPr>
  </w:p>
  <w:p w14:paraId="089865CA" w14:textId="77777777" w:rsidR="001D701C" w:rsidRPr="005E7279" w:rsidRDefault="00000000" w:rsidP="005E72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0C2C"/>
    <w:multiLevelType w:val="multilevel"/>
    <w:tmpl w:val="40B48B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3762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64"/>
    <w:rsid w:val="00040044"/>
    <w:rsid w:val="00A043B8"/>
    <w:rsid w:val="00AA14D2"/>
    <w:rsid w:val="00EA436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9A04"/>
  <w15:chartTrackingRefBased/>
  <w15:docId w15:val="{105F66D0-6AAC-4911-A5E2-20204E06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3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EA4364"/>
    <w:pPr>
      <w:spacing w:after="0" w:line="240" w:lineRule="auto"/>
    </w:pPr>
    <w:rPr>
      <w:rFonts w:ascii="Perpetua" w:eastAsia="Batang" w:hAnsi="Perpetua" w:cs="Times New Roman"/>
      <w:color w:val="000000"/>
      <w:kern w:val="0"/>
      <w:sz w:val="20"/>
      <w:szCs w:val="20"/>
      <w:lang w:eastAsia="es-PE"/>
      <w14:ligatures w14:val="non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EA4364"/>
    <w:rPr>
      <w:rFonts w:ascii="Perpetua" w:eastAsia="Batang" w:hAnsi="Perpetua" w:cs="Times New Roman"/>
      <w:color w:val="000000"/>
      <w:kern w:val="0"/>
      <w:sz w:val="20"/>
      <w:szCs w:val="20"/>
      <w:lang w:eastAsia="es-PE"/>
      <w14:ligatures w14:val="none"/>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nhideWhenUsed/>
    <w:qFormat/>
    <w:rsid w:val="00EA4364"/>
    <w:rPr>
      <w:vertAlign w:val="superscript"/>
    </w:rPr>
  </w:style>
  <w:style w:type="paragraph" w:styleId="Encabezado">
    <w:name w:val="header"/>
    <w:basedOn w:val="Normal"/>
    <w:link w:val="EncabezadoCar"/>
    <w:uiPriority w:val="99"/>
    <w:unhideWhenUsed/>
    <w:rsid w:val="00EA4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4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1108</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katerine Baique Coronel</dc:creator>
  <cp:keywords/>
  <dc:description/>
  <cp:lastModifiedBy>katerine Baique Coronel</cp:lastModifiedBy>
  <cp:revision>1</cp:revision>
  <dcterms:created xsi:type="dcterms:W3CDTF">2026-01-29T22:33:00Z</dcterms:created>
  <dcterms:modified xsi:type="dcterms:W3CDTF">2026-01-29T22:33:00Z</dcterms:modified>
</cp:coreProperties>
</file>