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E53B" w14:textId="77777777" w:rsidR="006313C3" w:rsidRDefault="006313C3" w:rsidP="0026170A">
      <w:pPr>
        <w:numPr>
          <w:ilvl w:val="12"/>
          <w:numId w:val="0"/>
        </w:numPr>
        <w:spacing w:before="60" w:after="60"/>
        <w:jc w:val="center"/>
        <w:rPr>
          <w:b/>
          <w:spacing w:val="-2"/>
          <w:lang w:val="es-ES"/>
        </w:rPr>
      </w:pPr>
    </w:p>
    <w:p w14:paraId="7012429E" w14:textId="38CD8736" w:rsidR="0026170A" w:rsidRDefault="001D5468" w:rsidP="0026170A">
      <w:pPr>
        <w:numPr>
          <w:ilvl w:val="12"/>
          <w:numId w:val="0"/>
        </w:numPr>
        <w:spacing w:before="60" w:after="60"/>
        <w:jc w:val="center"/>
        <w:rPr>
          <w:b/>
          <w:spacing w:val="-2"/>
          <w:lang w:val="es-ES"/>
        </w:rPr>
      </w:pPr>
      <w:r>
        <w:rPr>
          <w:b/>
          <w:spacing w:val="-2"/>
          <w:lang w:val="es-ES"/>
        </w:rPr>
        <w:t>INVITACION A COTIZAR</w:t>
      </w:r>
    </w:p>
    <w:p w14:paraId="0792A32F" w14:textId="77777777" w:rsidR="0026170A" w:rsidRDefault="0026170A" w:rsidP="0026170A">
      <w:pPr>
        <w:numPr>
          <w:ilvl w:val="12"/>
          <w:numId w:val="0"/>
        </w:numPr>
        <w:spacing w:before="60" w:after="60"/>
        <w:jc w:val="center"/>
        <w:rPr>
          <w:b/>
          <w:spacing w:val="-2"/>
          <w:lang w:val="es-ES"/>
        </w:rPr>
      </w:pPr>
      <w:r>
        <w:rPr>
          <w:b/>
          <w:spacing w:val="-2"/>
          <w:lang w:val="es-ES"/>
        </w:rPr>
        <w:t xml:space="preserve">Perú </w:t>
      </w:r>
    </w:p>
    <w:p w14:paraId="4D41578A" w14:textId="62F325F2" w:rsidR="00B648D3" w:rsidRPr="00B648D3" w:rsidRDefault="00B648D3" w:rsidP="00B648D3">
      <w:pPr>
        <w:jc w:val="center"/>
        <w:rPr>
          <w:rFonts w:cstheme="minorHAnsi"/>
          <w:b/>
          <w:bCs/>
          <w:lang w:val="es-ES" w:eastAsia="es-ES"/>
        </w:rPr>
      </w:pPr>
      <w:r w:rsidRPr="00B648D3">
        <w:rPr>
          <w:rFonts w:cstheme="minorHAnsi"/>
          <w:b/>
          <w:bCs/>
          <w:lang w:val="es-ES" w:eastAsia="es-ES"/>
        </w:rPr>
        <w:t>DESPLIEGUE DE LABORATORIOS ITINERANTES DE METROLOGÍA DEL INACAL.</w:t>
      </w:r>
    </w:p>
    <w:p w14:paraId="31626F3D" w14:textId="7924234D" w:rsidR="0026170A" w:rsidRPr="00867092" w:rsidRDefault="00B648D3" w:rsidP="00625A71">
      <w:pPr>
        <w:jc w:val="center"/>
        <w:rPr>
          <w:rFonts w:ascii="Calibri" w:hAnsi="Calibri" w:cs="Calibri"/>
          <w:b/>
          <w:lang w:val="es-CO"/>
        </w:rPr>
      </w:pPr>
      <w:r w:rsidRPr="00625A71">
        <w:rPr>
          <w:rFonts w:cstheme="minorHAnsi"/>
          <w:b/>
          <w:bCs/>
          <w:lang w:val="es-ES" w:eastAsia="es-ES"/>
        </w:rPr>
        <w:t xml:space="preserve">    </w:t>
      </w:r>
    </w:p>
    <w:p w14:paraId="285255A6" w14:textId="6EA497D5" w:rsidR="0026170A" w:rsidRDefault="00B648D3" w:rsidP="0026170A">
      <w:pPr>
        <w:keepNext/>
        <w:jc w:val="center"/>
        <w:rPr>
          <w:rFonts w:ascii="Arial" w:hAnsi="Arial" w:cs="Arial"/>
        </w:rPr>
      </w:pPr>
      <w:r>
        <w:rPr>
          <w:rFonts w:ascii="Arial" w:hAnsi="Arial" w:cs="Arial"/>
        </w:rPr>
        <w:t>Contrato N° 1576-PROINNOVATE-LAIT</w:t>
      </w:r>
    </w:p>
    <w:p w14:paraId="3B61BBCB" w14:textId="77777777" w:rsidR="00B25AA0" w:rsidRPr="00867092" w:rsidRDefault="00B25AA0" w:rsidP="0026170A">
      <w:pPr>
        <w:keepNext/>
        <w:jc w:val="center"/>
        <w:rPr>
          <w:lang w:val="es-ES"/>
        </w:rPr>
      </w:pPr>
    </w:p>
    <w:p w14:paraId="6850CB18" w14:textId="342A94A6" w:rsidR="0026170A" w:rsidRDefault="0026170A" w:rsidP="00B648D3">
      <w:pPr>
        <w:pStyle w:val="Textoindependiente"/>
        <w:spacing w:before="93" w:line="256" w:lineRule="auto"/>
        <w:ind w:left="136" w:right="145"/>
        <w:jc w:val="center"/>
        <w:rPr>
          <w:b/>
          <w:bCs/>
          <w:spacing w:val="-2"/>
        </w:rPr>
      </w:pPr>
      <w:r w:rsidRPr="00744C68">
        <w:rPr>
          <w:b/>
          <w:bCs/>
          <w:spacing w:val="-2"/>
        </w:rPr>
        <w:t>“</w:t>
      </w:r>
      <w:r w:rsidR="006313C3" w:rsidRPr="006313C3">
        <w:rPr>
          <w:b/>
          <w:bCs/>
          <w:spacing w:val="-2"/>
          <w:lang w:val="es-PE"/>
        </w:rPr>
        <w:t>ADQUISICIÓN DE 3 BANCOS DE PRUEBAS NEUMÁTICOS PARA LABORATORIOS ITINERANTES DE</w:t>
      </w:r>
      <w:r w:rsidR="006313C3">
        <w:rPr>
          <w:b/>
          <w:bCs/>
          <w:spacing w:val="-2"/>
          <w:lang w:val="es-PE"/>
        </w:rPr>
        <w:t xml:space="preserve"> </w:t>
      </w:r>
      <w:r w:rsidR="006313C3" w:rsidRPr="006313C3">
        <w:rPr>
          <w:b/>
          <w:bCs/>
          <w:spacing w:val="-2"/>
          <w:lang w:val="es-PE"/>
        </w:rPr>
        <w:t>INACAL</w:t>
      </w:r>
      <w:r w:rsidRPr="00744C68">
        <w:rPr>
          <w:b/>
          <w:bCs/>
          <w:spacing w:val="-2"/>
        </w:rPr>
        <w:t>”</w:t>
      </w:r>
    </w:p>
    <w:p w14:paraId="3EDE9F25" w14:textId="77777777" w:rsidR="007302D6" w:rsidRPr="00744C68" w:rsidRDefault="007302D6" w:rsidP="00B648D3">
      <w:pPr>
        <w:pStyle w:val="Textoindependiente"/>
        <w:spacing w:before="93" w:line="256" w:lineRule="auto"/>
        <w:ind w:left="136" w:right="145"/>
        <w:jc w:val="center"/>
        <w:rPr>
          <w:b/>
          <w:bCs/>
          <w:spacing w:val="-2"/>
        </w:rPr>
      </w:pPr>
    </w:p>
    <w:p w14:paraId="2A17903F" w14:textId="4A7E5C53" w:rsidR="0026170A" w:rsidRDefault="001D5468" w:rsidP="00C62B0D">
      <w:pPr>
        <w:suppressAutoHyphens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CP</w:t>
      </w:r>
      <w:r w:rsidR="0026170A" w:rsidRPr="00286A22">
        <w:rPr>
          <w:b/>
          <w:sz w:val="28"/>
          <w:szCs w:val="28"/>
          <w:lang w:val="en-US"/>
        </w:rPr>
        <w:t xml:space="preserve"> </w:t>
      </w:r>
      <w:r w:rsidR="00625A71" w:rsidRPr="00286A22">
        <w:rPr>
          <w:b/>
          <w:sz w:val="28"/>
          <w:szCs w:val="28"/>
          <w:lang w:val="en-US"/>
        </w:rPr>
        <w:t xml:space="preserve">N° </w:t>
      </w:r>
      <w:bookmarkStart w:id="0" w:name="_Hlk190854971"/>
      <w:r w:rsidR="00625A71" w:rsidRPr="00286A22">
        <w:rPr>
          <w:b/>
          <w:sz w:val="28"/>
          <w:szCs w:val="28"/>
          <w:lang w:val="en-US"/>
        </w:rPr>
        <w:t>00</w:t>
      </w:r>
      <w:r w:rsidR="00B648D3">
        <w:rPr>
          <w:b/>
          <w:sz w:val="28"/>
          <w:szCs w:val="28"/>
          <w:lang w:val="en-US"/>
        </w:rPr>
        <w:t>1</w:t>
      </w:r>
      <w:r w:rsidR="00625A71" w:rsidRPr="00286A22">
        <w:rPr>
          <w:b/>
          <w:sz w:val="28"/>
          <w:szCs w:val="28"/>
          <w:lang w:val="en-US"/>
        </w:rPr>
        <w:t>-202</w:t>
      </w:r>
      <w:r w:rsidR="00B648D3">
        <w:rPr>
          <w:b/>
          <w:sz w:val="28"/>
          <w:szCs w:val="28"/>
          <w:lang w:val="en-US"/>
        </w:rPr>
        <w:t>6</w:t>
      </w:r>
      <w:r w:rsidR="00625A71" w:rsidRPr="00286A22">
        <w:rPr>
          <w:b/>
          <w:sz w:val="28"/>
          <w:szCs w:val="28"/>
          <w:lang w:val="en-US"/>
        </w:rPr>
        <w:t>-</w:t>
      </w:r>
      <w:r w:rsidR="00B648D3">
        <w:rPr>
          <w:b/>
          <w:sz w:val="28"/>
          <w:szCs w:val="28"/>
          <w:lang w:val="en-US"/>
        </w:rPr>
        <w:t>INACAL</w:t>
      </w:r>
      <w:bookmarkEnd w:id="0"/>
      <w:r w:rsidR="007302D6">
        <w:rPr>
          <w:b/>
          <w:sz w:val="28"/>
          <w:szCs w:val="28"/>
          <w:lang w:val="en-US"/>
        </w:rPr>
        <w:t>—</w:t>
      </w:r>
      <w:r w:rsidR="007302D6" w:rsidRPr="007302D6">
        <w:rPr>
          <w:b/>
          <w:sz w:val="28"/>
          <w:szCs w:val="28"/>
          <w:lang w:val="en-US"/>
        </w:rPr>
        <w:t>LAIT</w:t>
      </w:r>
    </w:p>
    <w:p w14:paraId="608874F5" w14:textId="77777777" w:rsidR="006313C3" w:rsidRDefault="006313C3" w:rsidP="00C62B0D">
      <w:pPr>
        <w:suppressAutoHyphens/>
        <w:jc w:val="center"/>
        <w:rPr>
          <w:b/>
          <w:sz w:val="28"/>
          <w:szCs w:val="28"/>
          <w:lang w:val="en-US"/>
        </w:rPr>
      </w:pPr>
    </w:p>
    <w:p w14:paraId="71FC1DBB" w14:textId="26B26295" w:rsidR="00B648D3" w:rsidRPr="00B648D3" w:rsidRDefault="00B648D3" w:rsidP="00B648D3">
      <w:pPr>
        <w:numPr>
          <w:ilvl w:val="0"/>
          <w:numId w:val="2"/>
        </w:numPr>
        <w:spacing w:before="60" w:after="60"/>
        <w:ind w:left="284" w:right="146"/>
        <w:jc w:val="both"/>
        <w:rPr>
          <w:spacing w:val="-2"/>
          <w:sz w:val="22"/>
          <w:szCs w:val="22"/>
          <w:lang w:val="es-ES"/>
        </w:rPr>
      </w:pPr>
      <w:r w:rsidRPr="00B648D3">
        <w:rPr>
          <w:spacing w:val="-2"/>
          <w:sz w:val="22"/>
          <w:szCs w:val="22"/>
          <w:lang w:val="es-ES"/>
        </w:rPr>
        <w:t>El 23 de julio de 2021 se suscribe el Contrato de Préstamo N° 5287/0C-PE, entre la República del Perú y el Banco Interamericano de Desarrollo - BID, establece los términos y condiciones en el que se otorga el préstamo para financiar el “Programa de Innovación, Modernización Tecnológica y Emprendimiento</w:t>
      </w:r>
      <w:r w:rsidR="00007AFE">
        <w:rPr>
          <w:spacing w:val="-2"/>
          <w:sz w:val="22"/>
          <w:szCs w:val="22"/>
          <w:lang w:val="es-ES"/>
        </w:rPr>
        <w:t>”</w:t>
      </w:r>
      <w:r w:rsidRPr="00B648D3">
        <w:rPr>
          <w:spacing w:val="-2"/>
          <w:sz w:val="22"/>
          <w:szCs w:val="22"/>
          <w:lang w:val="es-ES"/>
        </w:rPr>
        <w:t>.</w:t>
      </w:r>
    </w:p>
    <w:p w14:paraId="52426B0F" w14:textId="68B403B1" w:rsidR="00B648D3" w:rsidRPr="00B648D3" w:rsidRDefault="00B648D3" w:rsidP="00B648D3">
      <w:pPr>
        <w:numPr>
          <w:ilvl w:val="0"/>
          <w:numId w:val="2"/>
        </w:numPr>
        <w:spacing w:before="60" w:after="60"/>
        <w:ind w:left="284" w:right="146"/>
        <w:jc w:val="both"/>
        <w:rPr>
          <w:spacing w:val="-2"/>
          <w:sz w:val="22"/>
          <w:szCs w:val="22"/>
          <w:lang w:val="es-ES"/>
        </w:rPr>
      </w:pPr>
      <w:r w:rsidRPr="00B648D3">
        <w:rPr>
          <w:spacing w:val="-2"/>
          <w:sz w:val="22"/>
          <w:szCs w:val="22"/>
          <w:lang w:val="es-ES"/>
        </w:rPr>
        <w:t>El 12 de noviembre del 2025 se suscribió el Contrato N° 1576-PROINNOVATE-LAIT 2025, adjudicación de recursos no reembolsables (RNR) que otorga el Programa Nacional de Desarrollo Tecnológico e Innovación - PROINNOVATE para la ejecución del proyecto en el marco del concurso “</w:t>
      </w:r>
      <w:r>
        <w:rPr>
          <w:spacing w:val="-2"/>
          <w:sz w:val="22"/>
          <w:szCs w:val="22"/>
          <w:lang w:val="es-ES"/>
        </w:rPr>
        <w:t>D</w:t>
      </w:r>
      <w:r w:rsidRPr="00B648D3">
        <w:rPr>
          <w:spacing w:val="-2"/>
          <w:sz w:val="22"/>
          <w:szCs w:val="22"/>
          <w:lang w:val="es-ES"/>
        </w:rPr>
        <w:t>espliegue de laboratorios itinerantes de metrología del INACAL</w:t>
      </w:r>
      <w:r>
        <w:rPr>
          <w:spacing w:val="-2"/>
          <w:sz w:val="22"/>
          <w:szCs w:val="22"/>
          <w:lang w:val="es-ES"/>
        </w:rPr>
        <w:t>”</w:t>
      </w:r>
      <w:r w:rsidRPr="00B648D3">
        <w:rPr>
          <w:spacing w:val="-2"/>
          <w:sz w:val="22"/>
          <w:szCs w:val="22"/>
          <w:lang w:val="es-ES"/>
        </w:rPr>
        <w:t>.</w:t>
      </w:r>
    </w:p>
    <w:p w14:paraId="568AEF61" w14:textId="0F3341E6" w:rsidR="006313C3" w:rsidRPr="006313C3" w:rsidRDefault="001409D7" w:rsidP="006313C3">
      <w:pPr>
        <w:pStyle w:val="Prrafodelista"/>
        <w:numPr>
          <w:ilvl w:val="0"/>
          <w:numId w:val="2"/>
        </w:numPr>
        <w:suppressAutoHyphens/>
        <w:ind w:left="284" w:right="146" w:hanging="284"/>
        <w:jc w:val="both"/>
        <w:rPr>
          <w:b/>
          <w:sz w:val="22"/>
          <w:szCs w:val="22"/>
        </w:rPr>
      </w:pPr>
      <w:r w:rsidRPr="001409D7">
        <w:rPr>
          <w:spacing w:val="-2"/>
          <w:sz w:val="22"/>
          <w:szCs w:val="22"/>
          <w:lang w:val="es-ES"/>
        </w:rPr>
        <w:t xml:space="preserve">El Instituto </w:t>
      </w:r>
      <w:r w:rsidR="00B648D3">
        <w:rPr>
          <w:spacing w:val="-2"/>
          <w:sz w:val="22"/>
          <w:szCs w:val="22"/>
          <w:lang w:val="es-ES"/>
        </w:rPr>
        <w:t>Nacional de la Calidad</w:t>
      </w:r>
      <w:r w:rsidR="0026170A" w:rsidRPr="00C44933">
        <w:rPr>
          <w:spacing w:val="-2"/>
          <w:sz w:val="22"/>
          <w:szCs w:val="22"/>
          <w:lang w:val="es-ES"/>
        </w:rPr>
        <w:t xml:space="preserve"> invita a los Oferentes elegibles a presentar ofertas cerradas para la “</w:t>
      </w:r>
      <w:r w:rsidR="006313C3" w:rsidRPr="006313C3">
        <w:rPr>
          <w:b/>
          <w:sz w:val="22"/>
          <w:szCs w:val="22"/>
        </w:rPr>
        <w:t>ADQUISICIÓN DE 3 BANCOS DE PRUEBAS NEUMÁTICOS PARA LABORATORIOS ITINERANTES DE</w:t>
      </w:r>
      <w:r w:rsidR="006313C3">
        <w:rPr>
          <w:b/>
          <w:sz w:val="22"/>
          <w:szCs w:val="22"/>
        </w:rPr>
        <w:t xml:space="preserve"> </w:t>
      </w:r>
      <w:r w:rsidR="006313C3" w:rsidRPr="006313C3">
        <w:rPr>
          <w:b/>
          <w:sz w:val="22"/>
          <w:szCs w:val="22"/>
        </w:rPr>
        <w:t>INACAL.</w:t>
      </w:r>
    </w:p>
    <w:p w14:paraId="30F9D60C" w14:textId="5A966C7F" w:rsidR="0026170A" w:rsidRDefault="001D5468" w:rsidP="0026170A">
      <w:pPr>
        <w:pStyle w:val="Prrafodelista"/>
        <w:numPr>
          <w:ilvl w:val="0"/>
          <w:numId w:val="2"/>
        </w:numPr>
        <w:spacing w:before="60" w:after="60"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1D5468">
        <w:rPr>
          <w:spacing w:val="-2"/>
          <w:sz w:val="22"/>
          <w:szCs w:val="22"/>
          <w:lang w:val="es-ES"/>
        </w:rPr>
        <w:t>El proceso de selección se efectuará conforme a los procedimientos de Comparación de Precios (CP), establecidos en las Políticas para la Adquisición de Obras, y Bienes financiados por el Banco Interamericano de Desarrollo (GN-2349-15) edición mayo 2019; y en los Lineamientos del Proceso que se anexan.</w:t>
      </w:r>
    </w:p>
    <w:p w14:paraId="18A7ABE5" w14:textId="02C311EB" w:rsidR="006313C3" w:rsidRPr="006313C3" w:rsidRDefault="001D5468" w:rsidP="00201FCE">
      <w:pPr>
        <w:pStyle w:val="Prrafodelista"/>
        <w:numPr>
          <w:ilvl w:val="0"/>
          <w:numId w:val="2"/>
        </w:numPr>
        <w:spacing w:before="60" w:after="60"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6313C3">
        <w:rPr>
          <w:spacing w:val="-2"/>
          <w:sz w:val="22"/>
          <w:szCs w:val="22"/>
          <w:lang w:val="es-ES"/>
        </w:rPr>
        <w:t xml:space="preserve">Las solicitudes de aclaración deberán ser remitidas al siguiente correo electrónico: </w:t>
      </w:r>
      <w:hyperlink r:id="rId7" w:history="1">
        <w:r w:rsidR="006313C3" w:rsidRPr="006313C3">
          <w:rPr>
            <w:rStyle w:val="Hipervnculo"/>
            <w:sz w:val="22"/>
            <w:szCs w:val="22"/>
          </w:rPr>
          <w:t xml:space="preserve"> </w:t>
        </w:r>
        <w:r w:rsidR="006313C3" w:rsidRPr="006313C3">
          <w:rPr>
            <w:rStyle w:val="Hipervnculo"/>
            <w:sz w:val="22"/>
            <w:szCs w:val="22"/>
          </w:rPr>
          <w:t>adquisiciones.bid-lab@inacal.gob.pe</w:t>
        </w:r>
        <w:r w:rsidRPr="006313C3">
          <w:rPr>
            <w:rStyle w:val="Hipervnculo"/>
            <w:spacing w:val="-2"/>
            <w:sz w:val="22"/>
            <w:szCs w:val="22"/>
            <w:lang w:val="es-ES"/>
          </w:rPr>
          <w:t>,</w:t>
        </w:r>
      </w:hyperlink>
      <w:r w:rsidRPr="006313C3">
        <w:rPr>
          <w:spacing w:val="-2"/>
          <w:sz w:val="22"/>
          <w:szCs w:val="22"/>
          <w:lang w:val="es-ES"/>
        </w:rPr>
        <w:t xml:space="preserve"> </w:t>
      </w:r>
      <w:r w:rsidR="006313C3">
        <w:rPr>
          <w:color w:val="000000"/>
          <w:sz w:val="22"/>
          <w:szCs w:val="22"/>
        </w:rPr>
        <w:t>h</w:t>
      </w:r>
      <w:r w:rsidR="006313C3" w:rsidRPr="008904D6">
        <w:rPr>
          <w:color w:val="000000"/>
          <w:sz w:val="22"/>
          <w:szCs w:val="22"/>
        </w:rPr>
        <w:t>asta las 17:</w:t>
      </w:r>
      <w:r w:rsidR="006313C3">
        <w:rPr>
          <w:color w:val="000000"/>
          <w:sz w:val="22"/>
          <w:szCs w:val="22"/>
        </w:rPr>
        <w:t>30</w:t>
      </w:r>
      <w:r w:rsidR="006313C3" w:rsidRPr="008904D6">
        <w:rPr>
          <w:color w:val="000000"/>
          <w:sz w:val="22"/>
          <w:szCs w:val="22"/>
        </w:rPr>
        <w:t xml:space="preserve"> horas del</w:t>
      </w:r>
      <w:r w:rsidR="006313C3">
        <w:rPr>
          <w:color w:val="000000"/>
          <w:sz w:val="22"/>
          <w:szCs w:val="22"/>
        </w:rPr>
        <w:t xml:space="preserve"> 23 </w:t>
      </w:r>
      <w:r w:rsidR="006313C3" w:rsidRPr="008904D6">
        <w:rPr>
          <w:color w:val="000000"/>
          <w:sz w:val="22"/>
          <w:szCs w:val="22"/>
        </w:rPr>
        <w:t xml:space="preserve">de </w:t>
      </w:r>
      <w:r w:rsidR="006313C3">
        <w:rPr>
          <w:color w:val="000000"/>
          <w:sz w:val="22"/>
          <w:szCs w:val="22"/>
        </w:rPr>
        <w:t>febrero</w:t>
      </w:r>
      <w:r w:rsidR="006313C3" w:rsidRPr="008904D6">
        <w:rPr>
          <w:color w:val="000000"/>
          <w:sz w:val="22"/>
          <w:szCs w:val="22"/>
        </w:rPr>
        <w:t xml:space="preserve"> de 202</w:t>
      </w:r>
      <w:r w:rsidR="006313C3">
        <w:rPr>
          <w:color w:val="000000"/>
          <w:sz w:val="22"/>
          <w:szCs w:val="22"/>
        </w:rPr>
        <w:t>6</w:t>
      </w:r>
      <w:r w:rsidR="006313C3">
        <w:rPr>
          <w:color w:val="000000"/>
          <w:sz w:val="22"/>
          <w:szCs w:val="22"/>
        </w:rPr>
        <w:t>.</w:t>
      </w:r>
    </w:p>
    <w:p w14:paraId="013F1B25" w14:textId="77777777" w:rsidR="006313C3" w:rsidRPr="006313C3" w:rsidRDefault="001D5468" w:rsidP="006313C3">
      <w:pPr>
        <w:pStyle w:val="Prrafodelista"/>
        <w:numPr>
          <w:ilvl w:val="0"/>
          <w:numId w:val="2"/>
        </w:numPr>
        <w:spacing w:before="60" w:after="60"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6313C3">
        <w:rPr>
          <w:spacing w:val="-2"/>
          <w:sz w:val="22"/>
          <w:szCs w:val="22"/>
        </w:rPr>
        <w:t xml:space="preserve">La oferta, acompañada de la información y documentación solicitada en las Instrucciones a los Oferentes (Lineamientos adjunto), deberá ser remitida al correo electrónico </w:t>
      </w:r>
      <w:r w:rsidR="006313C3" w:rsidRPr="006313C3">
        <w:rPr>
          <w:rStyle w:val="Hipervnculo"/>
          <w:sz w:val="22"/>
          <w:szCs w:val="22"/>
        </w:rPr>
        <w:t>adquisiciones.bid-lab@inacal.gob.pe</w:t>
      </w:r>
      <w:r w:rsidRPr="006313C3">
        <w:rPr>
          <w:spacing w:val="-2"/>
          <w:sz w:val="22"/>
          <w:szCs w:val="22"/>
        </w:rPr>
        <w:t xml:space="preserve">, hasta las </w:t>
      </w:r>
      <w:r w:rsidR="006313C3" w:rsidRPr="006313C3">
        <w:rPr>
          <w:bCs/>
          <w:color w:val="000000"/>
          <w:sz w:val="22"/>
          <w:szCs w:val="22"/>
        </w:rPr>
        <w:t>Hasta las 17:59 horas del   04 de marzo de 2026.</w:t>
      </w:r>
    </w:p>
    <w:p w14:paraId="73605006" w14:textId="77777777" w:rsidR="006313C3" w:rsidRPr="006313C3" w:rsidRDefault="006313C3" w:rsidP="006313C3">
      <w:pPr>
        <w:pStyle w:val="Prrafodelista"/>
        <w:spacing w:before="60" w:after="60"/>
        <w:ind w:left="284" w:right="146"/>
        <w:jc w:val="both"/>
        <w:rPr>
          <w:spacing w:val="-2"/>
          <w:sz w:val="22"/>
          <w:szCs w:val="22"/>
          <w:lang w:val="es-ES"/>
        </w:rPr>
      </w:pPr>
    </w:p>
    <w:p w14:paraId="2AC27B0B" w14:textId="60A1C348" w:rsidR="0026170A" w:rsidRPr="006313C3" w:rsidRDefault="00C62B0D" w:rsidP="006313C3">
      <w:pPr>
        <w:pStyle w:val="Prrafodelista"/>
        <w:spacing w:before="60" w:after="60"/>
        <w:ind w:left="284" w:right="146"/>
        <w:jc w:val="both"/>
        <w:rPr>
          <w:spacing w:val="-2"/>
          <w:sz w:val="22"/>
          <w:szCs w:val="22"/>
          <w:lang w:val="es-ES"/>
        </w:rPr>
      </w:pPr>
      <w:r w:rsidRPr="006313C3">
        <w:rPr>
          <w:sz w:val="22"/>
          <w:szCs w:val="22"/>
          <w:lang w:val="es-ES"/>
        </w:rPr>
        <w:t>Entidad</w:t>
      </w:r>
      <w:r w:rsidR="0026170A" w:rsidRPr="006313C3">
        <w:rPr>
          <w:sz w:val="22"/>
          <w:szCs w:val="22"/>
          <w:lang w:val="es-ES"/>
        </w:rPr>
        <w:t xml:space="preserve">: </w:t>
      </w:r>
      <w:r w:rsidR="00B648D3" w:rsidRPr="006313C3">
        <w:rPr>
          <w:sz w:val="22"/>
          <w:szCs w:val="22"/>
          <w:lang w:val="es-ES"/>
        </w:rPr>
        <w:t>INSTITUTO NACIONAL DE LA CALIDAD</w:t>
      </w:r>
      <w:r w:rsidRPr="006313C3">
        <w:rPr>
          <w:sz w:val="22"/>
          <w:szCs w:val="22"/>
          <w:lang w:val="es-ES"/>
        </w:rPr>
        <w:t xml:space="preserve"> </w:t>
      </w:r>
    </w:p>
    <w:p w14:paraId="01F72E3D" w14:textId="347EE4CC" w:rsidR="0026170A" w:rsidRPr="00C62B0D" w:rsidRDefault="0026170A" w:rsidP="00286A22">
      <w:pPr>
        <w:ind w:left="284" w:right="146"/>
        <w:jc w:val="both"/>
        <w:rPr>
          <w:rFonts w:cstheme="minorHAnsi"/>
          <w:sz w:val="22"/>
          <w:szCs w:val="22"/>
          <w:lang w:val="es-ES" w:eastAsia="es-ES"/>
        </w:rPr>
      </w:pPr>
      <w:r w:rsidRPr="009053BD">
        <w:rPr>
          <w:sz w:val="22"/>
          <w:szCs w:val="22"/>
          <w:lang w:val="es-ES"/>
        </w:rPr>
        <w:t xml:space="preserve">Proyecto: </w:t>
      </w:r>
      <w:r w:rsidR="00B648D3" w:rsidRPr="00B648D3">
        <w:rPr>
          <w:spacing w:val="-2"/>
          <w:sz w:val="22"/>
          <w:szCs w:val="22"/>
          <w:lang w:val="es-ES"/>
        </w:rPr>
        <w:t>“</w:t>
      </w:r>
      <w:r w:rsidR="00B648D3">
        <w:rPr>
          <w:spacing w:val="-2"/>
          <w:sz w:val="22"/>
          <w:szCs w:val="22"/>
          <w:lang w:val="es-ES"/>
        </w:rPr>
        <w:t>D</w:t>
      </w:r>
      <w:r w:rsidR="00B648D3" w:rsidRPr="00B648D3">
        <w:rPr>
          <w:spacing w:val="-2"/>
          <w:sz w:val="22"/>
          <w:szCs w:val="22"/>
          <w:lang w:val="es-ES"/>
        </w:rPr>
        <w:t>espliegue de laboratorios itinerantes de metrología del INACAL</w:t>
      </w:r>
      <w:r w:rsidR="00B648D3">
        <w:rPr>
          <w:spacing w:val="-2"/>
          <w:sz w:val="22"/>
          <w:szCs w:val="22"/>
          <w:lang w:val="es-ES"/>
        </w:rPr>
        <w:t>”</w:t>
      </w:r>
    </w:p>
    <w:p w14:paraId="02B59A74" w14:textId="58701A2A" w:rsidR="0026170A" w:rsidRPr="009053BD" w:rsidRDefault="0026170A" w:rsidP="00286A22">
      <w:pPr>
        <w:ind w:left="284" w:right="146"/>
        <w:jc w:val="both"/>
        <w:rPr>
          <w:sz w:val="22"/>
          <w:szCs w:val="22"/>
          <w:lang w:val="es-ES"/>
        </w:rPr>
      </w:pPr>
      <w:r w:rsidRPr="009053BD">
        <w:rPr>
          <w:sz w:val="22"/>
          <w:szCs w:val="22"/>
          <w:lang w:val="es-ES"/>
        </w:rPr>
        <w:t xml:space="preserve">Correo electrónico: </w:t>
      </w:r>
      <w:hyperlink r:id="rId8" w:history="1">
        <w:r w:rsidR="007302D6" w:rsidRPr="001E6DF2">
          <w:rPr>
            <w:rStyle w:val="Hipervnculo"/>
            <w:sz w:val="23"/>
            <w:szCs w:val="23"/>
          </w:rPr>
          <w:t>adquisiciones.bid-lab@inacal.gob.pe</w:t>
        </w:r>
      </w:hyperlink>
      <w:r w:rsidR="007302D6">
        <w:rPr>
          <w:color w:val="0000FF"/>
          <w:sz w:val="22"/>
          <w:szCs w:val="22"/>
        </w:rPr>
        <w:t xml:space="preserve"> </w:t>
      </w:r>
    </w:p>
    <w:p w14:paraId="79F74984" w14:textId="5ED46C03" w:rsidR="00A774E3" w:rsidRPr="00B648D3" w:rsidRDefault="0026170A" w:rsidP="00652CB3">
      <w:pPr>
        <w:ind w:left="284" w:right="146"/>
        <w:jc w:val="both"/>
        <w:rPr>
          <w:spacing w:val="-2"/>
          <w:sz w:val="22"/>
          <w:szCs w:val="22"/>
          <w:lang w:val="es-ES"/>
        </w:rPr>
      </w:pPr>
      <w:r w:rsidRPr="009053BD">
        <w:rPr>
          <w:rFonts w:cstheme="minorHAnsi"/>
          <w:sz w:val="22"/>
          <w:szCs w:val="22"/>
          <w:lang w:val="es-ES" w:eastAsia="es-ES"/>
        </w:rPr>
        <w:t>Dirección</w:t>
      </w:r>
      <w:r w:rsidRPr="00B648D3">
        <w:rPr>
          <w:spacing w:val="-2"/>
          <w:sz w:val="22"/>
          <w:szCs w:val="22"/>
          <w:lang w:val="es-ES"/>
        </w:rPr>
        <w:t xml:space="preserve">: </w:t>
      </w:r>
      <w:r w:rsidR="00B648D3" w:rsidRPr="00B648D3">
        <w:rPr>
          <w:spacing w:val="-2"/>
          <w:sz w:val="22"/>
          <w:szCs w:val="22"/>
          <w:lang w:val="es-ES"/>
        </w:rPr>
        <w:t xml:space="preserve"> Calle </w:t>
      </w:r>
      <w:r w:rsidR="00007AFE">
        <w:rPr>
          <w:spacing w:val="-2"/>
          <w:sz w:val="22"/>
          <w:szCs w:val="22"/>
          <w:lang w:val="es-ES"/>
        </w:rPr>
        <w:t>L</w:t>
      </w:r>
      <w:r w:rsidR="00B648D3" w:rsidRPr="00B648D3">
        <w:rPr>
          <w:spacing w:val="-2"/>
          <w:sz w:val="22"/>
          <w:szCs w:val="22"/>
          <w:lang w:val="es-ES"/>
        </w:rPr>
        <w:t xml:space="preserve">as Camelias 817, San Isidro  </w:t>
      </w:r>
    </w:p>
    <w:sectPr w:rsidR="00A774E3" w:rsidRPr="00B648D3" w:rsidSect="00B25AA0">
      <w:pgSz w:w="11906" w:h="16838" w:code="9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12B4" w14:textId="77777777" w:rsidR="008828E0" w:rsidRDefault="008828E0" w:rsidP="003A6C9C">
      <w:r>
        <w:separator/>
      </w:r>
    </w:p>
  </w:endnote>
  <w:endnote w:type="continuationSeparator" w:id="0">
    <w:p w14:paraId="207C52F5" w14:textId="77777777" w:rsidR="008828E0" w:rsidRDefault="008828E0" w:rsidP="003A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5549" w14:textId="77777777" w:rsidR="008828E0" w:rsidRDefault="008828E0" w:rsidP="003A6C9C">
      <w:r>
        <w:separator/>
      </w:r>
    </w:p>
  </w:footnote>
  <w:footnote w:type="continuationSeparator" w:id="0">
    <w:p w14:paraId="3DE8FC7B" w14:textId="77777777" w:rsidR="008828E0" w:rsidRDefault="008828E0" w:rsidP="003A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2393"/>
    <w:multiLevelType w:val="hybridMultilevel"/>
    <w:tmpl w:val="A7DC5122"/>
    <w:lvl w:ilvl="0" w:tplc="1E5E7A08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6911">
    <w:abstractNumId w:val="0"/>
  </w:num>
  <w:num w:numId="2" w16cid:durableId="30874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0A"/>
    <w:rsid w:val="00007AFE"/>
    <w:rsid w:val="000558E7"/>
    <w:rsid w:val="000922C9"/>
    <w:rsid w:val="000B761B"/>
    <w:rsid w:val="000C587F"/>
    <w:rsid w:val="001409D7"/>
    <w:rsid w:val="001D5468"/>
    <w:rsid w:val="0026170A"/>
    <w:rsid w:val="00286A22"/>
    <w:rsid w:val="0028795E"/>
    <w:rsid w:val="00377BF1"/>
    <w:rsid w:val="003A06C6"/>
    <w:rsid w:val="003A6C9C"/>
    <w:rsid w:val="003B31A9"/>
    <w:rsid w:val="004913DF"/>
    <w:rsid w:val="00561D54"/>
    <w:rsid w:val="00625A71"/>
    <w:rsid w:val="006313C3"/>
    <w:rsid w:val="00652CB3"/>
    <w:rsid w:val="0069409B"/>
    <w:rsid w:val="006B2352"/>
    <w:rsid w:val="006B4D90"/>
    <w:rsid w:val="007302D6"/>
    <w:rsid w:val="00735B94"/>
    <w:rsid w:val="00757641"/>
    <w:rsid w:val="008707C0"/>
    <w:rsid w:val="008828E0"/>
    <w:rsid w:val="008E2B91"/>
    <w:rsid w:val="0092568B"/>
    <w:rsid w:val="00931AB1"/>
    <w:rsid w:val="00A12FF8"/>
    <w:rsid w:val="00A3479F"/>
    <w:rsid w:val="00A774E3"/>
    <w:rsid w:val="00B21414"/>
    <w:rsid w:val="00B25AA0"/>
    <w:rsid w:val="00B63AB9"/>
    <w:rsid w:val="00B648D3"/>
    <w:rsid w:val="00B76A3B"/>
    <w:rsid w:val="00BD72A7"/>
    <w:rsid w:val="00BF584B"/>
    <w:rsid w:val="00C44933"/>
    <w:rsid w:val="00C55FD9"/>
    <w:rsid w:val="00C62B0D"/>
    <w:rsid w:val="00C775B6"/>
    <w:rsid w:val="00C80905"/>
    <w:rsid w:val="00C90A22"/>
    <w:rsid w:val="00CA7773"/>
    <w:rsid w:val="00CD4534"/>
    <w:rsid w:val="00D645B3"/>
    <w:rsid w:val="00DF4BA8"/>
    <w:rsid w:val="00E26D8D"/>
    <w:rsid w:val="00E273DE"/>
    <w:rsid w:val="00E914D9"/>
    <w:rsid w:val="00E952D8"/>
    <w:rsid w:val="00F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E99BF"/>
  <w15:chartTrackingRefBased/>
  <w15:docId w15:val="{9C9E08CA-FB0E-4519-B5BE-B574EBE3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Section-Title,Title Header2,Clause_No&amp;Name,Heading 2 Char Char"/>
    <w:basedOn w:val="Normal"/>
    <w:next w:val="Normal"/>
    <w:link w:val="Ttulo2Car"/>
    <w:qFormat/>
    <w:rsid w:val="0026170A"/>
    <w:pPr>
      <w:keepNext/>
      <w:spacing w:before="120" w:after="120"/>
      <w:ind w:left="1080" w:right="288" w:hanging="720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ection-Title Car,Title Header2 Car,Clause_No&amp;Name Car,Heading 2 Char Char Car"/>
    <w:basedOn w:val="Fuentedeprrafopredeter"/>
    <w:link w:val="Ttulo2"/>
    <w:rsid w:val="0026170A"/>
    <w:rPr>
      <w:rFonts w:ascii="Arial" w:eastAsia="Times New Roman" w:hAnsi="Arial" w:cs="Arial"/>
      <w:b/>
      <w:bCs/>
      <w:sz w:val="24"/>
      <w:szCs w:val="24"/>
    </w:rPr>
  </w:style>
  <w:style w:type="character" w:styleId="Hipervnculo">
    <w:name w:val="Hyperlink"/>
    <w:uiPriority w:val="99"/>
    <w:rsid w:val="0026170A"/>
    <w:rPr>
      <w:color w:val="0000FF"/>
      <w:u w:val="single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"/>
    <w:basedOn w:val="Normal"/>
    <w:link w:val="PrrafodelistaCar"/>
    <w:uiPriority w:val="34"/>
    <w:qFormat/>
    <w:rsid w:val="0026170A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26170A"/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75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648D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48D3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6C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C9C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A6C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C9C"/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3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ecialistabas206@itp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adquisiciones.bid-lab@inacal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León Rosillo</dc:creator>
  <cp:keywords/>
  <dc:description/>
  <cp:lastModifiedBy>INACAL INACAL</cp:lastModifiedBy>
  <cp:revision>3</cp:revision>
  <dcterms:created xsi:type="dcterms:W3CDTF">2026-02-17T23:38:00Z</dcterms:created>
  <dcterms:modified xsi:type="dcterms:W3CDTF">2026-02-17T23:42:00Z</dcterms:modified>
</cp:coreProperties>
</file>