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6E19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INVITACION A COTIZAR</w:t>
      </w:r>
    </w:p>
    <w:p w14:paraId="58B89729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Perú</w:t>
      </w:r>
    </w:p>
    <w:p w14:paraId="3C8BF72E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DESPLIEGUE DE LABORATORIOS ITINERANTES DE METROLOGÍA DEL INACAL.</w:t>
      </w:r>
    </w:p>
    <w:p w14:paraId="60968024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 </w:t>
      </w:r>
    </w:p>
    <w:p w14:paraId="08BEDC84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Contrato N° 1576-PROINNOVATE-LAIT</w:t>
      </w:r>
    </w:p>
    <w:p w14:paraId="1D1E7BF6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35865533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CP N° </w:t>
      </w:r>
      <w:bookmarkStart w:id="0" w:name="x_x_x__Hlk190854971"/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00</w:t>
      </w:r>
      <w:r w:rsidRPr="006A38F3">
        <w:rPr>
          <w:rFonts w:ascii="Aptos" w:eastAsia="Times New Roman" w:hAnsi="Aptos" w:cs="Times New Roman"/>
          <w:b/>
          <w:bCs/>
          <w:color w:val="000000"/>
          <w:kern w:val="0"/>
          <w:lang w:eastAsia="es-PE"/>
          <w14:ligatures w14:val="none"/>
        </w:rPr>
        <w:t>4</w:t>
      </w: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-2026-INACAL</w:t>
      </w:r>
      <w:bookmarkEnd w:id="0"/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—LAIT</w:t>
      </w:r>
    </w:p>
    <w:p w14:paraId="7D7F4E47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</w:p>
    <w:p w14:paraId="17EB084F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ADQUISICIÓN DE 02 DÉCADAS DE RESISTENCIA PARA CALIBRACIÓN DE TELUROMETROS PARA LABORATORIO DE INACAL</w:t>
      </w:r>
    </w:p>
    <w:p w14:paraId="2EAA84C2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5EB3D9F2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23 de julio de 2021 se suscribe el Contrato de Préstamo N° 5287/0C-PE, entre la República del Perú y el Banco Interamericano de Desarrollo - BID, establece los términos y condiciones en el que se otorga el préstamo para financiar el “Programa de Innovación, Modernización Tecnológica y Emprendimiento”.</w:t>
      </w:r>
    </w:p>
    <w:p w14:paraId="34BD0017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12 de noviembre del 2025 se suscribió el Contrato N° 1576-PROINNOVATE-LAIT 2025, adjudicación de recursos no reembolsables (RNR) que otorga el Programa Nacional de Desarrollo Tecnológico e Innovación - PROINNOVATE para la ejecución del proyecto en el marco del concurso “Despliegue de laboratorios itinerantes de metrología del INACAL”.</w:t>
      </w:r>
    </w:p>
    <w:p w14:paraId="51B950C4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Instituto Nacional de la Calidad invita a los Oferentes elegibles a presentar ofertas cerradas para la </w:t>
      </w: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ADQUISICIÓN DE 02 DÉCADAS DE RESISTENCIA PARA CALIBRACIÓN DE TELUROMETROS PARA LABORATORIO DE INACAL</w:t>
      </w:r>
    </w:p>
    <w:p w14:paraId="4D5C43F2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proceso de selección se efectuará conforme a los procedimientos de Comparación de Precios (CP), establecidos en las Políticas para la Adquisición de Obras, y Bienes financiados por el Banco Interamericano de Desarrollo (GN-2349-15) edición mayo 2019; y en los Lineamientos del Proceso que se anexan.</w:t>
      </w:r>
    </w:p>
    <w:p w14:paraId="67A78576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Las solicitudes de aclaración deberán ser remitidas al siguiente correo electrónico: </w:t>
      </w:r>
      <w:r w:rsidRPr="006A38F3">
        <w:rPr>
          <w:rFonts w:ascii="Aptos" w:eastAsia="Times New Roman" w:hAnsi="Aptos" w:cs="Times New Roman"/>
          <w:kern w:val="0"/>
          <w:bdr w:val="none" w:sz="0" w:space="0" w:color="auto" w:frame="1"/>
          <w:lang w:eastAsia="es-PE"/>
          <w14:ligatures w14:val="none"/>
        </w:rPr>
        <w:t>[adquisiciones.bid-lab@inacal.gob.pe] adquisiciones.bid-lab@inacal.gob.pe,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hasta las 17:30 horas del 23 de febrero de 2026.</w:t>
      </w:r>
    </w:p>
    <w:p w14:paraId="20B7E4F3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 oferta, acompañada de la información y documentación solicitada en las Instrucciones a los Oferentes (Lineamientos adjunto), deberá ser remitida al correo electrónico adquisiciones.bid-lab@inacal.gob.pe, hasta las Hasta las 17:59 horas del   04 de marzo de 2026.</w:t>
      </w:r>
    </w:p>
    <w:p w14:paraId="49D6F307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56362896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Entidad: INSTITUTO NACIONAL DE LA CALIDAD</w:t>
      </w:r>
    </w:p>
    <w:p w14:paraId="76BFE28C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Proyecto: “Despliegue de laboratorios itinerantes de metrología del INACAL”</w:t>
      </w:r>
    </w:p>
    <w:p w14:paraId="3A630FD1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Correo electrónico: </w:t>
      </w:r>
      <w:hyperlink r:id="rId5" w:tooltip="mailto:especialistabas206@itp.gob.pe" w:history="1">
        <w:r w:rsidRPr="006A38F3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:lang w:eastAsia="es-PE"/>
            <w14:ligatures w14:val="none"/>
          </w:rPr>
          <w:t>adquisiciones.bid-lab@inacal.gob.pe</w:t>
        </w:r>
      </w:hyperlink>
    </w:p>
    <w:p w14:paraId="0562A19E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Dirección:  Calle Las Camelias 817, San Isidro </w:t>
      </w:r>
    </w:p>
    <w:p w14:paraId="25BCDB1B" w14:textId="77777777" w:rsidR="006A38F3" w:rsidRDefault="006A38F3"/>
    <w:sectPr w:rsidR="006A3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6098"/>
    <w:multiLevelType w:val="multilevel"/>
    <w:tmpl w:val="E11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37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F3"/>
    <w:rsid w:val="006A38F3"/>
    <w:rsid w:val="00B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54F24"/>
  <w15:chartTrackingRefBased/>
  <w15:docId w15:val="{55DFEDF6-6700-4211-8C53-16DE376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8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8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3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8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8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ecialistabas206@itp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Company>INACAL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INACAL INACAL</dc:creator>
  <cp:keywords/>
  <dc:description/>
  <cp:lastModifiedBy>INACAL INACAL</cp:lastModifiedBy>
  <cp:revision>1</cp:revision>
  <dcterms:created xsi:type="dcterms:W3CDTF">2026-02-18T16:17:00Z</dcterms:created>
  <dcterms:modified xsi:type="dcterms:W3CDTF">2026-02-18T16:17:00Z</dcterms:modified>
</cp:coreProperties>
</file>